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DE" w:rsidRPr="00246152" w:rsidRDefault="009374DE" w:rsidP="009374DE">
      <w:pPr>
        <w:pStyle w:val="Title"/>
        <w:rPr>
          <w:rFonts w:eastAsia="Calibri"/>
          <w:b/>
          <w:sz w:val="28"/>
          <w:szCs w:val="28"/>
          <w:lang w:val="en-GB"/>
        </w:rPr>
      </w:pPr>
      <w:r w:rsidRPr="00246152">
        <w:rPr>
          <w:rFonts w:eastAsia="Calibri"/>
          <w:b/>
          <w:sz w:val="28"/>
          <w:szCs w:val="28"/>
          <w:lang w:val="en-GB"/>
        </w:rPr>
        <w:t xml:space="preserve">The </w:t>
      </w:r>
      <w:r w:rsidR="000E6571">
        <w:rPr>
          <w:rFonts w:eastAsia="Calibri"/>
          <w:b/>
          <w:sz w:val="28"/>
          <w:szCs w:val="28"/>
          <w:lang w:val="en-GB"/>
        </w:rPr>
        <w:t>R</w:t>
      </w:r>
      <w:r w:rsidRPr="00246152">
        <w:rPr>
          <w:rFonts w:eastAsia="Calibri"/>
          <w:b/>
          <w:sz w:val="28"/>
          <w:szCs w:val="28"/>
          <w:lang w:val="en-GB"/>
        </w:rPr>
        <w:t xml:space="preserve">elativity of </w:t>
      </w:r>
      <w:r w:rsidR="0092079B">
        <w:rPr>
          <w:rFonts w:eastAsia="Calibri"/>
          <w:b/>
          <w:sz w:val="28"/>
          <w:szCs w:val="28"/>
          <w:lang w:val="en-GB"/>
        </w:rPr>
        <w:t>S</w:t>
      </w:r>
      <w:r w:rsidR="00C77A42">
        <w:rPr>
          <w:rFonts w:eastAsia="Calibri"/>
          <w:b/>
          <w:sz w:val="28"/>
          <w:szCs w:val="28"/>
          <w:lang w:val="en-GB"/>
        </w:rPr>
        <w:t>ocio-cultural F</w:t>
      </w:r>
      <w:r w:rsidRPr="00246152">
        <w:rPr>
          <w:rFonts w:eastAsia="Calibri"/>
          <w:b/>
          <w:sz w:val="28"/>
          <w:szCs w:val="28"/>
          <w:lang w:val="en-GB"/>
        </w:rPr>
        <w:t xml:space="preserve">actors on </w:t>
      </w:r>
      <w:r w:rsidR="0092079B">
        <w:rPr>
          <w:rFonts w:eastAsia="Calibri"/>
          <w:b/>
          <w:sz w:val="28"/>
          <w:szCs w:val="28"/>
          <w:lang w:val="en-GB"/>
        </w:rPr>
        <w:t>Young people’s A</w:t>
      </w:r>
      <w:r w:rsidRPr="00246152">
        <w:rPr>
          <w:rFonts w:eastAsia="Calibri"/>
          <w:b/>
          <w:sz w:val="28"/>
          <w:szCs w:val="28"/>
          <w:lang w:val="en-GB"/>
        </w:rPr>
        <w:t xml:space="preserve">ccess to Higher Education in </w:t>
      </w:r>
      <w:r w:rsidR="00C565FA">
        <w:rPr>
          <w:rFonts w:eastAsia="Calibri"/>
          <w:b/>
          <w:sz w:val="28"/>
          <w:szCs w:val="28"/>
          <w:lang w:val="en-GB"/>
        </w:rPr>
        <w:t>Africa</w:t>
      </w:r>
    </w:p>
    <w:p w:rsidR="00602B58" w:rsidRDefault="00602B58" w:rsidP="00A919ED">
      <w:pPr>
        <w:pStyle w:val="Heading2"/>
        <w:rPr>
          <w:rFonts w:eastAsia="Calibri"/>
          <w:lang w:val="en-GB"/>
        </w:rPr>
      </w:pPr>
      <w:r>
        <w:rPr>
          <w:rFonts w:eastAsia="Calibri"/>
          <w:lang w:val="en-GB"/>
        </w:rPr>
        <w:t>Abstract</w:t>
      </w:r>
    </w:p>
    <w:p w:rsidR="00602B58" w:rsidRDefault="00602B58" w:rsidP="00C565FA">
      <w:pPr>
        <w:jc w:val="both"/>
        <w:rPr>
          <w:rFonts w:ascii="Times New Roman" w:hAnsi="Times New Roman" w:cs="Times New Roman"/>
          <w:sz w:val="24"/>
          <w:szCs w:val="24"/>
        </w:rPr>
      </w:pPr>
      <w:r w:rsidRPr="001C6DC6">
        <w:rPr>
          <w:rFonts w:ascii="Times New Roman" w:hAnsi="Times New Roman" w:cs="Times New Roman"/>
          <w:sz w:val="24"/>
          <w:szCs w:val="24"/>
        </w:rPr>
        <w:t>The development of sociological discourse and research have focused attention on social issues  from one that is primarily concerned with individual rationality to an explanation of cultural norms, values, religious beliefs and practices that places individuals within their social context.</w:t>
      </w:r>
      <w:r w:rsidR="00AC2F28" w:rsidRPr="00AC2F28">
        <w:rPr>
          <w:rFonts w:ascii="Times New Roman" w:hAnsi="Times New Roman" w:cs="Times New Roman"/>
          <w:sz w:val="24"/>
          <w:szCs w:val="24"/>
        </w:rPr>
        <w:t xml:space="preserve"> </w:t>
      </w:r>
      <w:r w:rsidR="00AC2F28">
        <w:rPr>
          <w:rFonts w:ascii="Times New Roman" w:hAnsi="Times New Roman" w:cs="Times New Roman"/>
          <w:sz w:val="24"/>
          <w:szCs w:val="24"/>
        </w:rPr>
        <w:t>Through a critical review of existing literature which identifies the social processes through which young people’s access are mediated in Africa</w:t>
      </w:r>
      <w:r w:rsidR="00C565FA">
        <w:rPr>
          <w:rFonts w:ascii="Times New Roman" w:hAnsi="Times New Roman" w:cs="Times New Roman"/>
          <w:sz w:val="24"/>
          <w:szCs w:val="24"/>
        </w:rPr>
        <w:t>n</w:t>
      </w:r>
      <w:r w:rsidR="00AC2F28">
        <w:rPr>
          <w:rFonts w:ascii="Times New Roman" w:hAnsi="Times New Roman" w:cs="Times New Roman"/>
          <w:sz w:val="24"/>
          <w:szCs w:val="24"/>
        </w:rPr>
        <w:t xml:space="preserve"> </w:t>
      </w:r>
      <w:r w:rsidR="0052727C">
        <w:rPr>
          <w:rFonts w:ascii="Times New Roman" w:hAnsi="Times New Roman" w:cs="Times New Roman"/>
          <w:sz w:val="24"/>
          <w:szCs w:val="24"/>
        </w:rPr>
        <w:t xml:space="preserve">context, this paper developed a </w:t>
      </w:r>
      <w:r w:rsidR="00AC2F28">
        <w:rPr>
          <w:rFonts w:ascii="Times New Roman" w:hAnsi="Times New Roman" w:cs="Times New Roman"/>
          <w:sz w:val="24"/>
          <w:szCs w:val="24"/>
        </w:rPr>
        <w:t>framewo</w:t>
      </w:r>
      <w:r w:rsidR="007A37B9">
        <w:rPr>
          <w:rFonts w:ascii="Times New Roman" w:hAnsi="Times New Roman" w:cs="Times New Roman"/>
          <w:sz w:val="24"/>
          <w:szCs w:val="24"/>
        </w:rPr>
        <w:t xml:space="preserve">rk which </w:t>
      </w:r>
      <w:r w:rsidR="003600A4">
        <w:rPr>
          <w:rFonts w:ascii="Times New Roman" w:hAnsi="Times New Roman" w:cs="Times New Roman"/>
          <w:sz w:val="24"/>
          <w:szCs w:val="24"/>
        </w:rPr>
        <w:t xml:space="preserve">provides understanding </w:t>
      </w:r>
      <w:r w:rsidR="001604B5">
        <w:rPr>
          <w:rFonts w:ascii="Times New Roman" w:hAnsi="Times New Roman" w:cs="Times New Roman"/>
          <w:sz w:val="24"/>
          <w:szCs w:val="24"/>
        </w:rPr>
        <w:t xml:space="preserve">of </w:t>
      </w:r>
      <w:r w:rsidR="008546E2">
        <w:rPr>
          <w:rFonts w:ascii="Times New Roman" w:hAnsi="Times New Roman" w:cs="Times New Roman"/>
          <w:sz w:val="24"/>
          <w:szCs w:val="24"/>
        </w:rPr>
        <w:t xml:space="preserve">how young people are </w:t>
      </w:r>
      <w:r w:rsidR="008546E2" w:rsidRPr="00CF68CB">
        <w:rPr>
          <w:rFonts w:ascii="Times New Roman" w:hAnsi="Times New Roman" w:cs="Times New Roman"/>
          <w:sz w:val="24"/>
          <w:szCs w:val="24"/>
        </w:rPr>
        <w:t xml:space="preserve">confronted with various contradictory </w:t>
      </w:r>
      <w:r w:rsidR="008546E2" w:rsidRPr="00CF68CB">
        <w:rPr>
          <w:rFonts w:ascii="Times New Roman" w:hAnsi="Times New Roman" w:cs="Times New Roman"/>
          <w:color w:val="000000"/>
          <w:sz w:val="24"/>
          <w:szCs w:val="24"/>
        </w:rPr>
        <w:t>norms and social constrains</w:t>
      </w:r>
      <w:r w:rsidR="008546E2" w:rsidRPr="00CF68CB">
        <w:rPr>
          <w:rFonts w:ascii="Times New Roman" w:hAnsi="Times New Roman" w:cs="Times New Roman"/>
          <w:sz w:val="24"/>
          <w:szCs w:val="24"/>
        </w:rPr>
        <w:t xml:space="preserve"> with respect to </w:t>
      </w:r>
      <w:bookmarkStart w:id="0" w:name="_GoBack"/>
      <w:bookmarkEnd w:id="0"/>
      <w:r w:rsidR="008546E2" w:rsidRPr="00CF68CB">
        <w:rPr>
          <w:rFonts w:ascii="Times New Roman" w:hAnsi="Times New Roman" w:cs="Times New Roman"/>
          <w:sz w:val="24"/>
          <w:szCs w:val="24"/>
        </w:rPr>
        <w:t>their gender, economic status and relational positions in gaining access to higher education</w:t>
      </w:r>
      <w:r w:rsidR="008546E2">
        <w:rPr>
          <w:rFonts w:ascii="Times New Roman" w:hAnsi="Times New Roman" w:cs="Times New Roman"/>
          <w:sz w:val="24"/>
          <w:szCs w:val="24"/>
        </w:rPr>
        <w:t xml:space="preserve">. </w:t>
      </w:r>
      <w:r w:rsidR="007B0D56">
        <w:rPr>
          <w:rFonts w:ascii="Times New Roman" w:hAnsi="Times New Roman" w:cs="Times New Roman"/>
          <w:sz w:val="24"/>
          <w:szCs w:val="24"/>
        </w:rPr>
        <w:t xml:space="preserve">Essentially, </w:t>
      </w:r>
      <w:r w:rsidR="001E39DA">
        <w:rPr>
          <w:rFonts w:ascii="Times New Roman" w:hAnsi="Times New Roman" w:cs="Times New Roman"/>
          <w:sz w:val="24"/>
          <w:szCs w:val="24"/>
        </w:rPr>
        <w:t xml:space="preserve">analysis of </w:t>
      </w:r>
      <w:r w:rsidR="005D0611">
        <w:rPr>
          <w:rFonts w:ascii="Times New Roman" w:hAnsi="Times New Roman" w:cs="Times New Roman"/>
          <w:sz w:val="24"/>
          <w:szCs w:val="24"/>
        </w:rPr>
        <w:t>various</w:t>
      </w:r>
      <w:r w:rsidR="001E39DA">
        <w:rPr>
          <w:rFonts w:ascii="Times New Roman" w:hAnsi="Times New Roman" w:cs="Times New Roman"/>
          <w:sz w:val="24"/>
          <w:szCs w:val="24"/>
        </w:rPr>
        <w:t xml:space="preserve"> empirical and non-empirical studies across Africa provided a clear conclusion that </w:t>
      </w:r>
      <w:r w:rsidR="007A37B9" w:rsidRPr="001C6DC6">
        <w:rPr>
          <w:rFonts w:ascii="Times New Roman" w:hAnsi="Times New Roman" w:cs="Times New Roman"/>
          <w:sz w:val="24"/>
          <w:szCs w:val="24"/>
        </w:rPr>
        <w:t xml:space="preserve">the capacity for securing access and retaining enrolment in higher educational institutions is not entirely determined by the rational considerations of </w:t>
      </w:r>
      <w:r w:rsidR="007A37B9">
        <w:rPr>
          <w:rFonts w:ascii="Times New Roman" w:hAnsi="Times New Roman" w:cs="Times New Roman"/>
          <w:sz w:val="24"/>
          <w:szCs w:val="24"/>
        </w:rPr>
        <w:t xml:space="preserve">young people, but principally </w:t>
      </w:r>
      <w:r w:rsidR="00D41905">
        <w:rPr>
          <w:rFonts w:ascii="Times New Roman" w:hAnsi="Times New Roman" w:cs="Times New Roman"/>
          <w:sz w:val="24"/>
          <w:szCs w:val="24"/>
        </w:rPr>
        <w:t>depends on the various</w:t>
      </w:r>
      <w:r w:rsidR="007A37B9" w:rsidRPr="001C6DC6">
        <w:rPr>
          <w:rFonts w:ascii="Times New Roman" w:hAnsi="Times New Roman" w:cs="Times New Roman"/>
          <w:sz w:val="24"/>
          <w:szCs w:val="24"/>
        </w:rPr>
        <w:t xml:space="preserve"> context</w:t>
      </w:r>
      <w:r w:rsidR="00D41905">
        <w:rPr>
          <w:rFonts w:ascii="Times New Roman" w:hAnsi="Times New Roman" w:cs="Times New Roman"/>
          <w:sz w:val="24"/>
          <w:szCs w:val="24"/>
        </w:rPr>
        <w:t>s</w:t>
      </w:r>
      <w:r w:rsidR="007A37B9" w:rsidRPr="001C6DC6">
        <w:rPr>
          <w:rFonts w:ascii="Times New Roman" w:hAnsi="Times New Roman" w:cs="Times New Roman"/>
          <w:sz w:val="24"/>
          <w:szCs w:val="24"/>
        </w:rPr>
        <w:t xml:space="preserve"> in which certain beliefs, norms and values take place</w:t>
      </w:r>
      <w:r w:rsidR="00C565FA">
        <w:rPr>
          <w:rFonts w:ascii="Times New Roman" w:hAnsi="Times New Roman" w:cs="Times New Roman"/>
          <w:sz w:val="24"/>
          <w:szCs w:val="24"/>
        </w:rPr>
        <w:t>.</w:t>
      </w:r>
    </w:p>
    <w:p w:rsidR="00D1024D" w:rsidRPr="00001772" w:rsidRDefault="00D1024D" w:rsidP="00D1024D">
      <w:pPr>
        <w:rPr>
          <w:rFonts w:ascii="Times New Roman" w:hAnsi="Times New Roman" w:cs="Times New Roman"/>
          <w:sz w:val="24"/>
          <w:szCs w:val="24"/>
        </w:rPr>
      </w:pPr>
      <w:r w:rsidRPr="00001772">
        <w:rPr>
          <w:rFonts w:ascii="Times New Roman" w:hAnsi="Times New Roman" w:cs="Times New Roman"/>
          <w:b/>
          <w:sz w:val="24"/>
          <w:szCs w:val="24"/>
        </w:rPr>
        <w:t>Keywords</w:t>
      </w:r>
      <w:r w:rsidR="002800AE">
        <w:rPr>
          <w:rFonts w:ascii="Times New Roman" w:hAnsi="Times New Roman" w:cs="Times New Roman"/>
          <w:sz w:val="24"/>
          <w:szCs w:val="24"/>
        </w:rPr>
        <w:t>: Access; Higher Education;</w:t>
      </w:r>
      <w:r w:rsidRPr="00001772">
        <w:rPr>
          <w:rFonts w:ascii="Times New Roman" w:hAnsi="Times New Roman" w:cs="Times New Roman"/>
          <w:sz w:val="24"/>
          <w:szCs w:val="24"/>
        </w:rPr>
        <w:t xml:space="preserve"> </w:t>
      </w:r>
      <w:r w:rsidR="002800AE">
        <w:rPr>
          <w:rFonts w:ascii="Times New Roman" w:hAnsi="Times New Roman" w:cs="Times New Roman"/>
          <w:sz w:val="24"/>
          <w:szCs w:val="24"/>
        </w:rPr>
        <w:t>socio-cultural factors;</w:t>
      </w:r>
      <w:r w:rsidR="00477AB0">
        <w:rPr>
          <w:rFonts w:ascii="Times New Roman" w:hAnsi="Times New Roman" w:cs="Times New Roman"/>
          <w:sz w:val="24"/>
          <w:szCs w:val="24"/>
        </w:rPr>
        <w:t xml:space="preserve"> </w:t>
      </w:r>
      <w:r>
        <w:rPr>
          <w:rFonts w:ascii="Times New Roman" w:hAnsi="Times New Roman" w:cs="Times New Roman"/>
          <w:sz w:val="24"/>
          <w:szCs w:val="24"/>
        </w:rPr>
        <w:t>Young people</w:t>
      </w:r>
      <w:r w:rsidR="002800AE">
        <w:rPr>
          <w:rFonts w:ascii="Times New Roman" w:hAnsi="Times New Roman" w:cs="Times New Roman"/>
          <w:sz w:val="24"/>
          <w:szCs w:val="24"/>
        </w:rPr>
        <w:t>;</w:t>
      </w:r>
      <w:r w:rsidRPr="00001772">
        <w:rPr>
          <w:rFonts w:ascii="Times New Roman" w:hAnsi="Times New Roman" w:cs="Times New Roman"/>
          <w:sz w:val="24"/>
          <w:szCs w:val="24"/>
        </w:rPr>
        <w:t xml:space="preserve"> Africa.</w:t>
      </w:r>
    </w:p>
    <w:p w:rsidR="00A919ED" w:rsidRDefault="00A919ED" w:rsidP="00A919ED">
      <w:pPr>
        <w:pStyle w:val="Heading2"/>
        <w:rPr>
          <w:rFonts w:eastAsia="Calibri"/>
          <w:lang w:val="en-GB"/>
        </w:rPr>
      </w:pPr>
      <w:r>
        <w:rPr>
          <w:rFonts w:eastAsia="Calibri"/>
          <w:lang w:val="en-GB"/>
        </w:rPr>
        <w:t>Introduction</w:t>
      </w:r>
    </w:p>
    <w:p w:rsidR="00B678FA" w:rsidRPr="001C6DC6" w:rsidRDefault="00B678FA" w:rsidP="00B678FA">
      <w:pPr>
        <w:tabs>
          <w:tab w:val="left" w:pos="2908"/>
        </w:tabs>
        <w:overflowPunct w:val="0"/>
        <w:autoSpaceDE w:val="0"/>
        <w:autoSpaceDN w:val="0"/>
        <w:adjustRightInd w:val="0"/>
        <w:spacing w:line="360" w:lineRule="auto"/>
        <w:jc w:val="both"/>
        <w:textAlignment w:val="baseline"/>
        <w:rPr>
          <w:rFonts w:ascii="Times New Roman" w:hAnsi="Times New Roman" w:cs="Times New Roman"/>
          <w:sz w:val="24"/>
          <w:szCs w:val="24"/>
        </w:rPr>
      </w:pPr>
      <w:r w:rsidRPr="001C6DC6">
        <w:rPr>
          <w:rFonts w:ascii="Times New Roman" w:eastAsia="Calibri" w:hAnsi="Times New Roman" w:cs="Times New Roman"/>
          <w:sz w:val="24"/>
          <w:szCs w:val="24"/>
          <w:lang w:val="en-GB"/>
        </w:rPr>
        <w:t xml:space="preserve">In the world </w:t>
      </w:r>
      <w:r>
        <w:rPr>
          <w:rFonts w:ascii="Times New Roman" w:eastAsia="Calibri" w:hAnsi="Times New Roman" w:cs="Times New Roman"/>
          <w:sz w:val="24"/>
          <w:szCs w:val="24"/>
          <w:lang w:val="en-GB"/>
        </w:rPr>
        <w:t xml:space="preserve">of </w:t>
      </w:r>
      <w:r w:rsidRPr="001C6DC6">
        <w:rPr>
          <w:rFonts w:ascii="Times New Roman" w:eastAsia="Calibri" w:hAnsi="Times New Roman" w:cs="Times New Roman"/>
          <w:sz w:val="24"/>
          <w:szCs w:val="24"/>
          <w:lang w:val="en-GB"/>
        </w:rPr>
        <w:t xml:space="preserve">today, education </w:t>
      </w:r>
      <w:r w:rsidRPr="001C6DC6">
        <w:rPr>
          <w:rFonts w:ascii="Times New Roman" w:hAnsi="Times New Roman" w:cs="Times New Roman"/>
          <w:sz w:val="24"/>
          <w:szCs w:val="24"/>
        </w:rPr>
        <w:t>is generally conceived as a basic necessity of life (</w:t>
      </w:r>
      <w:proofErr w:type="spellStart"/>
      <w:r w:rsidRPr="001C6DC6">
        <w:rPr>
          <w:rFonts w:ascii="Times New Roman" w:hAnsi="Times New Roman" w:cs="Times New Roman"/>
          <w:sz w:val="24"/>
          <w:szCs w:val="24"/>
        </w:rPr>
        <w:t>Mwenda</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Mwenda</w:t>
      </w:r>
      <w:proofErr w:type="spellEnd"/>
      <w:r w:rsidRPr="001C6DC6">
        <w:rPr>
          <w:rFonts w:ascii="Times New Roman" w:hAnsi="Times New Roman" w:cs="Times New Roman"/>
          <w:sz w:val="24"/>
          <w:szCs w:val="24"/>
        </w:rPr>
        <w:t xml:space="preserve">, 2013). Education has </w:t>
      </w:r>
      <w:r>
        <w:rPr>
          <w:rFonts w:ascii="Times New Roman" w:hAnsi="Times New Roman" w:cs="Times New Roman"/>
          <w:sz w:val="24"/>
          <w:szCs w:val="24"/>
        </w:rPr>
        <w:t xml:space="preserve">also </w:t>
      </w:r>
      <w:r w:rsidRPr="001C6DC6">
        <w:rPr>
          <w:rFonts w:ascii="Times New Roman" w:hAnsi="Times New Roman" w:cs="Times New Roman"/>
          <w:sz w:val="24"/>
          <w:szCs w:val="24"/>
        </w:rPr>
        <w:t xml:space="preserve">been empirically proven and universally acknowledged to play a </w:t>
      </w:r>
      <w:r>
        <w:rPr>
          <w:rFonts w:ascii="Times New Roman" w:hAnsi="Times New Roman" w:cs="Times New Roman"/>
          <w:sz w:val="24"/>
          <w:szCs w:val="24"/>
        </w:rPr>
        <w:t>crucial</w:t>
      </w:r>
      <w:r w:rsidRPr="001C6DC6" w:rsidDel="008118B4">
        <w:rPr>
          <w:rFonts w:ascii="Times New Roman" w:hAnsi="Times New Roman" w:cs="Times New Roman"/>
          <w:sz w:val="24"/>
          <w:szCs w:val="24"/>
        </w:rPr>
        <w:t xml:space="preserve"> </w:t>
      </w:r>
      <w:r w:rsidRPr="001C6DC6">
        <w:rPr>
          <w:rFonts w:ascii="Times New Roman" w:hAnsi="Times New Roman" w:cs="Times New Roman"/>
          <w:sz w:val="24"/>
          <w:szCs w:val="24"/>
        </w:rPr>
        <w:t>role in the continued survival, growth and d</w:t>
      </w:r>
      <w:r>
        <w:rPr>
          <w:rFonts w:ascii="Times New Roman" w:hAnsi="Times New Roman" w:cs="Times New Roman"/>
          <w:sz w:val="24"/>
          <w:szCs w:val="24"/>
        </w:rPr>
        <w:t>evelopment of a nation (</w:t>
      </w:r>
      <w:r w:rsidRPr="001C6DC6">
        <w:rPr>
          <w:rFonts w:ascii="Times New Roman" w:hAnsi="Times New Roman" w:cs="Times New Roman"/>
          <w:sz w:val="24"/>
          <w:szCs w:val="24"/>
        </w:rPr>
        <w:t xml:space="preserve">African Higher Education Summit, 2015). Based on this global recognition of education as an essential social </w:t>
      </w:r>
      <w:r>
        <w:rPr>
          <w:rFonts w:ascii="Times New Roman" w:hAnsi="Times New Roman" w:cs="Times New Roman"/>
          <w:sz w:val="24"/>
          <w:szCs w:val="24"/>
        </w:rPr>
        <w:t>component</w:t>
      </w:r>
      <w:r w:rsidRPr="001C6DC6">
        <w:rPr>
          <w:rFonts w:ascii="Times New Roman" w:hAnsi="Times New Roman" w:cs="Times New Roman"/>
          <w:sz w:val="24"/>
          <w:szCs w:val="24"/>
        </w:rPr>
        <w:t xml:space="preserve">, a considerable attention has been directed by various governments and international bodies towards the participation of </w:t>
      </w:r>
      <w:proofErr w:type="gramStart"/>
      <w:r w:rsidRPr="001C6DC6">
        <w:rPr>
          <w:rFonts w:ascii="Times New Roman" w:hAnsi="Times New Roman" w:cs="Times New Roman"/>
          <w:sz w:val="24"/>
          <w:szCs w:val="24"/>
        </w:rPr>
        <w:t>individual</w:t>
      </w:r>
      <w:r>
        <w:rPr>
          <w:rFonts w:ascii="Times New Roman" w:hAnsi="Times New Roman" w:cs="Times New Roman"/>
          <w:sz w:val="24"/>
          <w:szCs w:val="24"/>
        </w:rPr>
        <w:t>s</w:t>
      </w:r>
      <w:proofErr w:type="gramEnd"/>
      <w:r w:rsidRPr="001C6DC6">
        <w:rPr>
          <w:rFonts w:ascii="Times New Roman" w:hAnsi="Times New Roman" w:cs="Times New Roman"/>
          <w:sz w:val="24"/>
          <w:szCs w:val="24"/>
        </w:rPr>
        <w:t xml:space="preserve"> particularly young people who are indisputably the </w:t>
      </w:r>
      <w:r>
        <w:rPr>
          <w:rFonts w:ascii="Times New Roman" w:hAnsi="Times New Roman" w:cs="Times New Roman"/>
          <w:sz w:val="24"/>
          <w:szCs w:val="24"/>
        </w:rPr>
        <w:t xml:space="preserve">target and </w:t>
      </w:r>
      <w:r w:rsidRPr="001C6DC6">
        <w:rPr>
          <w:rFonts w:ascii="Times New Roman" w:hAnsi="Times New Roman" w:cs="Times New Roman"/>
          <w:sz w:val="24"/>
          <w:szCs w:val="24"/>
        </w:rPr>
        <w:t>future of any nation.</w:t>
      </w:r>
    </w:p>
    <w:p w:rsidR="00B678FA" w:rsidRPr="001C6DC6" w:rsidRDefault="00B678FA" w:rsidP="00B678FA">
      <w:pPr>
        <w:tabs>
          <w:tab w:val="left" w:pos="2908"/>
        </w:tabs>
        <w:overflowPunct w:val="0"/>
        <w:autoSpaceDE w:val="0"/>
        <w:autoSpaceDN w:val="0"/>
        <w:adjustRightInd w:val="0"/>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In</w:t>
      </w:r>
      <w:r w:rsidRPr="001C6DC6">
        <w:rPr>
          <w:rFonts w:ascii="Times New Roman" w:hAnsi="Times New Roman" w:cs="Times New Roman"/>
          <w:sz w:val="24"/>
          <w:szCs w:val="24"/>
        </w:rPr>
        <w:t xml:space="preserve"> Africa, education has been recognized as an essential drive for effecting development in the continent </w:t>
      </w:r>
      <w:r>
        <w:rPr>
          <w:rFonts w:ascii="Times New Roman" w:hAnsi="Times New Roman" w:cs="Times New Roman"/>
          <w:sz w:val="24"/>
          <w:szCs w:val="24"/>
        </w:rPr>
        <w:t xml:space="preserve">in order </w:t>
      </w:r>
      <w:r w:rsidRPr="001C6DC6">
        <w:rPr>
          <w:rFonts w:ascii="Times New Roman" w:hAnsi="Times New Roman" w:cs="Times New Roman"/>
          <w:sz w:val="24"/>
          <w:szCs w:val="24"/>
        </w:rPr>
        <w:t>to reduce or totally eliminate poverty (</w:t>
      </w:r>
      <w:proofErr w:type="spellStart"/>
      <w:r w:rsidRPr="001C6DC6">
        <w:rPr>
          <w:rFonts w:ascii="Times New Roman" w:hAnsi="Times New Roman" w:cs="Times New Roman"/>
          <w:sz w:val="24"/>
          <w:szCs w:val="24"/>
        </w:rPr>
        <w:t>Asiyai</w:t>
      </w:r>
      <w:proofErr w:type="spellEnd"/>
      <w:r w:rsidRPr="001C6DC6">
        <w:rPr>
          <w:rFonts w:ascii="Times New Roman" w:hAnsi="Times New Roman" w:cs="Times New Roman"/>
          <w:sz w:val="24"/>
          <w:szCs w:val="24"/>
        </w:rPr>
        <w:t xml:space="preserve">, 2013). However, access to basic and secondary education appeared to have increased over the past decades (UNESCO, 2002, 2013). Studies have revealed that there has been little attention </w:t>
      </w:r>
      <w:r>
        <w:rPr>
          <w:rFonts w:ascii="Times New Roman" w:hAnsi="Times New Roman" w:cs="Times New Roman"/>
          <w:sz w:val="24"/>
          <w:szCs w:val="24"/>
        </w:rPr>
        <w:t>i</w:t>
      </w:r>
      <w:r w:rsidRPr="001C6DC6">
        <w:rPr>
          <w:rFonts w:ascii="Times New Roman" w:hAnsi="Times New Roman" w:cs="Times New Roman"/>
          <w:sz w:val="24"/>
          <w:szCs w:val="24"/>
        </w:rPr>
        <w:t>n improving access to school at higher institution levels (</w:t>
      </w:r>
      <w:proofErr w:type="spellStart"/>
      <w:r w:rsidRPr="001C6DC6">
        <w:rPr>
          <w:rFonts w:ascii="Times New Roman" w:hAnsi="Times New Roman" w:cs="Times New Roman"/>
          <w:sz w:val="24"/>
          <w:szCs w:val="24"/>
        </w:rPr>
        <w:t>Frempong</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Mensah</w:t>
      </w:r>
      <w:proofErr w:type="spellEnd"/>
      <w:r w:rsidRPr="001C6DC6">
        <w:rPr>
          <w:rFonts w:ascii="Times New Roman" w:hAnsi="Times New Roman" w:cs="Times New Roman"/>
          <w:sz w:val="24"/>
          <w:szCs w:val="24"/>
        </w:rPr>
        <w:t>, 2012). For instance, the Dakar summit on “Education for All” in 2000 was advocated towards increasing enrollment in primary education as a leading instrument for economic growth, with</w:t>
      </w:r>
      <w:r>
        <w:rPr>
          <w:rFonts w:ascii="Times New Roman" w:hAnsi="Times New Roman" w:cs="Times New Roman"/>
          <w:sz w:val="24"/>
          <w:szCs w:val="24"/>
        </w:rPr>
        <w:t>out</w:t>
      </w:r>
      <w:r w:rsidRPr="001C6DC6">
        <w:rPr>
          <w:rFonts w:ascii="Times New Roman" w:hAnsi="Times New Roman" w:cs="Times New Roman"/>
          <w:sz w:val="24"/>
          <w:szCs w:val="24"/>
        </w:rPr>
        <w:t xml:space="preserve"> recognition of the place of higher institution (</w:t>
      </w:r>
      <w:proofErr w:type="spellStart"/>
      <w:r w:rsidRPr="001C6DC6">
        <w:rPr>
          <w:rFonts w:ascii="Times New Roman" w:hAnsi="Times New Roman" w:cs="Times New Roman"/>
          <w:sz w:val="24"/>
          <w:szCs w:val="24"/>
        </w:rPr>
        <w:t>Tilak</w:t>
      </w:r>
      <w:proofErr w:type="spellEnd"/>
      <w:r w:rsidRPr="001C6DC6">
        <w:rPr>
          <w:rFonts w:ascii="Times New Roman" w:hAnsi="Times New Roman" w:cs="Times New Roman"/>
          <w:sz w:val="24"/>
          <w:szCs w:val="24"/>
        </w:rPr>
        <w:t>, 2003). This probably</w:t>
      </w:r>
      <w:r>
        <w:rPr>
          <w:rFonts w:ascii="Times New Roman" w:hAnsi="Times New Roman" w:cs="Times New Roman"/>
          <w:sz w:val="24"/>
          <w:szCs w:val="24"/>
        </w:rPr>
        <w:t xml:space="preserve"> may</w:t>
      </w:r>
      <w:r w:rsidRPr="001C6DC6">
        <w:rPr>
          <w:rFonts w:ascii="Times New Roman" w:hAnsi="Times New Roman" w:cs="Times New Roman"/>
          <w:sz w:val="24"/>
          <w:szCs w:val="24"/>
        </w:rPr>
        <w:t xml:space="preserve"> be </w:t>
      </w:r>
      <w:r>
        <w:rPr>
          <w:rFonts w:ascii="Times New Roman" w:hAnsi="Times New Roman" w:cs="Times New Roman"/>
          <w:sz w:val="24"/>
          <w:szCs w:val="24"/>
        </w:rPr>
        <w:t>as a result of</w:t>
      </w:r>
      <w:r w:rsidRPr="001C6DC6">
        <w:rPr>
          <w:rFonts w:ascii="Times New Roman" w:hAnsi="Times New Roman" w:cs="Times New Roman"/>
          <w:sz w:val="24"/>
          <w:szCs w:val="24"/>
        </w:rPr>
        <w:t xml:space="preserve"> earlier studies which found no </w:t>
      </w:r>
      <w:r w:rsidRPr="001C6DC6">
        <w:rPr>
          <w:rFonts w:ascii="Times New Roman" w:hAnsi="Times New Roman" w:cs="Times New Roman"/>
          <w:sz w:val="24"/>
          <w:szCs w:val="24"/>
        </w:rPr>
        <w:lastRenderedPageBreak/>
        <w:t>positive relevance of higher education to economic growth or poverty reduction (ibid)</w:t>
      </w:r>
      <w:r>
        <w:rPr>
          <w:rFonts w:ascii="Times New Roman" w:hAnsi="Times New Roman" w:cs="Times New Roman"/>
          <w:sz w:val="24"/>
          <w:szCs w:val="24"/>
        </w:rPr>
        <w:t xml:space="preserve"> in Africa</w:t>
      </w:r>
      <w:r w:rsidRPr="001C6DC6">
        <w:rPr>
          <w:rFonts w:ascii="Times New Roman" w:hAnsi="Times New Roman" w:cs="Times New Roman"/>
          <w:sz w:val="24"/>
          <w:szCs w:val="24"/>
        </w:rPr>
        <w:t xml:space="preserve">. However, as opposed to the early perception, recent empirical and non-empirical studies from developmental perspective have persistently revealed that higher education has numerous economic benefits both </w:t>
      </w:r>
      <w:r>
        <w:rPr>
          <w:rFonts w:ascii="Times New Roman" w:hAnsi="Times New Roman" w:cs="Times New Roman"/>
          <w:sz w:val="24"/>
          <w:szCs w:val="24"/>
        </w:rPr>
        <w:t>in</w:t>
      </w:r>
      <w:r w:rsidRPr="001C6DC6">
        <w:rPr>
          <w:rFonts w:ascii="Times New Roman" w:hAnsi="Times New Roman" w:cs="Times New Roman"/>
          <w:sz w:val="24"/>
          <w:szCs w:val="24"/>
        </w:rPr>
        <w:t xml:space="preserve"> private and public domains (Bloom, Hartley and </w:t>
      </w:r>
      <w:proofErr w:type="spellStart"/>
      <w:r w:rsidRPr="001C6DC6">
        <w:rPr>
          <w:rFonts w:ascii="Times New Roman" w:hAnsi="Times New Roman" w:cs="Times New Roman"/>
          <w:sz w:val="24"/>
          <w:szCs w:val="24"/>
        </w:rPr>
        <w:t>Rosovsky</w:t>
      </w:r>
      <w:proofErr w:type="spellEnd"/>
      <w:r w:rsidRPr="001C6DC6">
        <w:rPr>
          <w:rFonts w:ascii="Times New Roman" w:hAnsi="Times New Roman" w:cs="Times New Roman"/>
          <w:sz w:val="24"/>
          <w:szCs w:val="24"/>
        </w:rPr>
        <w:t xml:space="preserve">, 2006, </w:t>
      </w:r>
      <w:proofErr w:type="spellStart"/>
      <w:r w:rsidRPr="001C6DC6">
        <w:rPr>
          <w:rFonts w:ascii="Times New Roman" w:hAnsi="Times New Roman" w:cs="Times New Roman"/>
          <w:sz w:val="24"/>
          <w:szCs w:val="24"/>
        </w:rPr>
        <w:t>Asiyai</w:t>
      </w:r>
      <w:proofErr w:type="spellEnd"/>
      <w:r w:rsidRPr="001C6DC6">
        <w:rPr>
          <w:rFonts w:ascii="Times New Roman" w:hAnsi="Times New Roman" w:cs="Times New Roman"/>
          <w:sz w:val="24"/>
          <w:szCs w:val="24"/>
        </w:rPr>
        <w:t xml:space="preserve">, 2013). Significantly, higher education serves as an instrumental force to achieving social, cultural, intellectual, economic, and political development of any nation (Republic of South Africa, 1997). For instance, a recent report asserts that Africa records the highest level of return to investments in higher education with about 21% (State of Education in Africa Report, 2015). It has further been argued that higher education holds the potential for nurturing the less developed economies and attainment of equitable level of development for the marginalized and socially disadvantaged groups (ibid). Similarly, higher education is viewed </w:t>
      </w:r>
      <w:r>
        <w:rPr>
          <w:rFonts w:ascii="Times New Roman" w:hAnsi="Times New Roman" w:cs="Times New Roman"/>
          <w:sz w:val="24"/>
          <w:szCs w:val="24"/>
        </w:rPr>
        <w:t xml:space="preserve">as </w:t>
      </w:r>
      <w:r w:rsidRPr="001C6DC6">
        <w:rPr>
          <w:rFonts w:ascii="Times New Roman" w:hAnsi="Times New Roman" w:cs="Times New Roman"/>
          <w:sz w:val="24"/>
          <w:szCs w:val="24"/>
        </w:rPr>
        <w:t xml:space="preserve">capable of assisting country’s economy </w:t>
      </w:r>
      <w:r>
        <w:rPr>
          <w:rFonts w:ascii="Times New Roman" w:hAnsi="Times New Roman" w:cs="Times New Roman"/>
          <w:sz w:val="24"/>
          <w:szCs w:val="24"/>
        </w:rPr>
        <w:t>in</w:t>
      </w:r>
      <w:r w:rsidRPr="001C6DC6">
        <w:rPr>
          <w:rFonts w:ascii="Times New Roman" w:hAnsi="Times New Roman" w:cs="Times New Roman"/>
          <w:sz w:val="24"/>
          <w:szCs w:val="24"/>
        </w:rPr>
        <w:t xml:space="preserve"> generat</w:t>
      </w:r>
      <w:r>
        <w:rPr>
          <w:rFonts w:ascii="Times New Roman" w:hAnsi="Times New Roman" w:cs="Times New Roman"/>
          <w:sz w:val="24"/>
          <w:szCs w:val="24"/>
        </w:rPr>
        <w:t>ing</w:t>
      </w:r>
      <w:r w:rsidRPr="001C6DC6">
        <w:rPr>
          <w:rFonts w:ascii="Times New Roman" w:hAnsi="Times New Roman" w:cs="Times New Roman"/>
          <w:sz w:val="24"/>
          <w:szCs w:val="24"/>
        </w:rPr>
        <w:t xml:space="preserve"> higher tax revenue, savings and investment, improve technology, nation’s health as well as leading to a more entrepreneurial and civic society ( Bloom et al, 2006). </w:t>
      </w:r>
    </w:p>
    <w:p w:rsidR="00B678FA" w:rsidRPr="001C6DC6" w:rsidRDefault="00B678FA" w:rsidP="00B678FA">
      <w:pPr>
        <w:tabs>
          <w:tab w:val="left" w:pos="2908"/>
        </w:tabs>
        <w:overflowPunct w:val="0"/>
        <w:autoSpaceDE w:val="0"/>
        <w:autoSpaceDN w:val="0"/>
        <w:adjustRightInd w:val="0"/>
        <w:spacing w:line="360" w:lineRule="auto"/>
        <w:jc w:val="both"/>
        <w:textAlignment w:val="baseline"/>
        <w:rPr>
          <w:rFonts w:ascii="Times New Roman" w:eastAsia="Calibri" w:hAnsi="Times New Roman" w:cs="Times New Roman"/>
          <w:sz w:val="24"/>
          <w:szCs w:val="24"/>
          <w:lang w:val="en-GB"/>
        </w:rPr>
      </w:pPr>
      <w:r w:rsidRPr="001C6DC6">
        <w:rPr>
          <w:rFonts w:ascii="Times New Roman" w:hAnsi="Times New Roman" w:cs="Times New Roman"/>
          <w:sz w:val="24"/>
          <w:szCs w:val="24"/>
        </w:rPr>
        <w:t>As can be argued, one of the ways to achiev</w:t>
      </w:r>
      <w:r>
        <w:rPr>
          <w:rFonts w:ascii="Times New Roman" w:hAnsi="Times New Roman" w:cs="Times New Roman"/>
          <w:sz w:val="24"/>
          <w:szCs w:val="24"/>
        </w:rPr>
        <w:t>ing</w:t>
      </w:r>
      <w:r w:rsidRPr="001C6DC6">
        <w:rPr>
          <w:rFonts w:ascii="Times New Roman" w:hAnsi="Times New Roman" w:cs="Times New Roman"/>
          <w:sz w:val="24"/>
          <w:szCs w:val="24"/>
        </w:rPr>
        <w:t xml:space="preserve"> these developmental promises that higher education holds is through the empowerment of young people’s capacities in terms of facilitating their access to higher institutions of learning </w:t>
      </w:r>
      <w:r>
        <w:rPr>
          <w:rFonts w:ascii="Times New Roman" w:hAnsi="Times New Roman" w:cs="Times New Roman"/>
          <w:sz w:val="24"/>
          <w:szCs w:val="24"/>
        </w:rPr>
        <w:t xml:space="preserve">in order </w:t>
      </w:r>
      <w:r w:rsidRPr="001C6DC6">
        <w:rPr>
          <w:rFonts w:ascii="Times New Roman" w:hAnsi="Times New Roman" w:cs="Times New Roman"/>
          <w:sz w:val="24"/>
          <w:szCs w:val="24"/>
        </w:rPr>
        <w:t xml:space="preserve">to produce a set of educated and skillful workforce that would contribute positively into the development of their nations (World Bank, 2002; </w:t>
      </w:r>
      <w:proofErr w:type="spellStart"/>
      <w:r w:rsidRPr="001C6DC6">
        <w:rPr>
          <w:rFonts w:ascii="Times New Roman" w:hAnsi="Times New Roman" w:cs="Times New Roman"/>
          <w:sz w:val="24"/>
          <w:szCs w:val="24"/>
        </w:rPr>
        <w:t>Boughey</w:t>
      </w:r>
      <w:proofErr w:type="spellEnd"/>
      <w:r w:rsidRPr="001C6DC6">
        <w:rPr>
          <w:rFonts w:ascii="Times New Roman" w:hAnsi="Times New Roman" w:cs="Times New Roman"/>
          <w:sz w:val="24"/>
          <w:szCs w:val="24"/>
        </w:rPr>
        <w:t xml:space="preserve">, 2011). </w:t>
      </w:r>
      <w:r>
        <w:rPr>
          <w:rFonts w:ascii="Times New Roman" w:hAnsi="Times New Roman" w:cs="Times New Roman"/>
          <w:sz w:val="24"/>
          <w:szCs w:val="24"/>
        </w:rPr>
        <w:t>In addition to</w:t>
      </w:r>
      <w:r w:rsidRPr="001C6DC6">
        <w:rPr>
          <w:rFonts w:ascii="Times New Roman" w:hAnsi="Times New Roman" w:cs="Times New Roman"/>
          <w:sz w:val="24"/>
          <w:szCs w:val="24"/>
        </w:rPr>
        <w:t xml:space="preserve"> globalization, there has been increasing demand for skilled workers that would accelerate development of a new culture of information technology and effective delivery strategy for their society to become</w:t>
      </w:r>
      <w:r>
        <w:rPr>
          <w:rFonts w:ascii="Times New Roman" w:hAnsi="Times New Roman" w:cs="Times New Roman"/>
          <w:sz w:val="24"/>
          <w:szCs w:val="24"/>
        </w:rPr>
        <w:t xml:space="preserve"> </w:t>
      </w:r>
      <w:r w:rsidRPr="001C6DC6">
        <w:rPr>
          <w:rFonts w:ascii="Times New Roman" w:hAnsi="Times New Roman" w:cs="Times New Roman"/>
          <w:sz w:val="24"/>
          <w:szCs w:val="24"/>
        </w:rPr>
        <w:t xml:space="preserve">part of the global village. </w:t>
      </w:r>
      <w:r>
        <w:rPr>
          <w:rFonts w:ascii="Times New Roman" w:hAnsi="Times New Roman" w:cs="Times New Roman"/>
          <w:sz w:val="24"/>
          <w:szCs w:val="24"/>
        </w:rPr>
        <w:t>A</w:t>
      </w:r>
      <w:r w:rsidRPr="001C6DC6">
        <w:rPr>
          <w:rFonts w:ascii="Times New Roman" w:hAnsi="Times New Roman" w:cs="Times New Roman"/>
          <w:sz w:val="24"/>
          <w:szCs w:val="24"/>
        </w:rPr>
        <w:t xml:space="preserve"> major problem</w:t>
      </w:r>
      <w:r>
        <w:rPr>
          <w:rFonts w:ascii="Times New Roman" w:hAnsi="Times New Roman" w:cs="Times New Roman"/>
          <w:sz w:val="24"/>
          <w:szCs w:val="24"/>
        </w:rPr>
        <w:t xml:space="preserve"> nevertheless</w:t>
      </w:r>
      <w:r w:rsidRPr="001C6DC6">
        <w:rPr>
          <w:rFonts w:ascii="Times New Roman" w:hAnsi="Times New Roman" w:cs="Times New Roman"/>
          <w:sz w:val="24"/>
          <w:szCs w:val="24"/>
        </w:rPr>
        <w:t xml:space="preserve"> lies in the fact that this goal is yet to be achieved in most developing nations including the Sub-Saharan countries (</w:t>
      </w:r>
      <w:proofErr w:type="spellStart"/>
      <w:r w:rsidRPr="001C6DC6">
        <w:rPr>
          <w:rFonts w:ascii="Times New Roman" w:hAnsi="Times New Roman" w:cs="Times New Roman"/>
          <w:sz w:val="24"/>
          <w:szCs w:val="24"/>
        </w:rPr>
        <w:t>Boughey</w:t>
      </w:r>
      <w:proofErr w:type="spellEnd"/>
      <w:r w:rsidRPr="001C6DC6">
        <w:rPr>
          <w:rFonts w:ascii="Times New Roman" w:hAnsi="Times New Roman" w:cs="Times New Roman"/>
          <w:sz w:val="24"/>
          <w:szCs w:val="24"/>
        </w:rPr>
        <w:t xml:space="preserve">, 2005). </w:t>
      </w:r>
    </w:p>
    <w:p w:rsidR="00B678FA" w:rsidRDefault="00B678FA" w:rsidP="00B678FA">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Essentially, research have further attested to the fact that a large number of youth in African settings still miss out on opportunities to acquire human capital</w:t>
      </w:r>
      <w:r>
        <w:rPr>
          <w:rFonts w:ascii="Times New Roman" w:hAnsi="Times New Roman" w:cs="Times New Roman"/>
          <w:sz w:val="24"/>
          <w:szCs w:val="24"/>
        </w:rPr>
        <w:t xml:space="preserve"> development</w:t>
      </w:r>
      <w:r w:rsidRPr="001C6DC6">
        <w:rPr>
          <w:rFonts w:ascii="Times New Roman" w:hAnsi="Times New Roman" w:cs="Times New Roman"/>
          <w:sz w:val="24"/>
          <w:szCs w:val="24"/>
        </w:rPr>
        <w:t xml:space="preserve"> which symbolizes the necessary skills and gainful earnings that can be obtained through the attainment of higher educational qualification. For example, a majority (over 60%) of African population are located in rural areas which are usually characterized by poverty and impoverished conditions (NPC, 201</w:t>
      </w:r>
      <w:r w:rsidR="00892CB9">
        <w:rPr>
          <w:rFonts w:ascii="Times New Roman" w:hAnsi="Times New Roman" w:cs="Times New Roman"/>
          <w:sz w:val="24"/>
          <w:szCs w:val="24"/>
        </w:rPr>
        <w:t>1</w:t>
      </w:r>
      <w:r w:rsidRPr="001C6DC6">
        <w:rPr>
          <w:rFonts w:ascii="Times New Roman" w:hAnsi="Times New Roman" w:cs="Times New Roman"/>
          <w:sz w:val="24"/>
          <w:szCs w:val="24"/>
        </w:rPr>
        <w:t xml:space="preserve">). Thus, many African rural young people are often subjected or oriented into income </w:t>
      </w:r>
      <w:r w:rsidRPr="001C6DC6">
        <w:rPr>
          <w:rFonts w:ascii="Times New Roman" w:hAnsi="Times New Roman" w:cs="Times New Roman"/>
          <w:sz w:val="24"/>
          <w:szCs w:val="24"/>
        </w:rPr>
        <w:lastRenderedPageBreak/>
        <w:t xml:space="preserve">generating business/activities as children; a kind of practice </w:t>
      </w:r>
      <w:r>
        <w:rPr>
          <w:rFonts w:ascii="Times New Roman" w:hAnsi="Times New Roman" w:cs="Times New Roman"/>
          <w:sz w:val="24"/>
          <w:szCs w:val="24"/>
        </w:rPr>
        <w:t xml:space="preserve">that </w:t>
      </w:r>
      <w:r w:rsidRPr="001C6DC6">
        <w:rPr>
          <w:rFonts w:ascii="Times New Roman" w:hAnsi="Times New Roman" w:cs="Times New Roman"/>
          <w:sz w:val="24"/>
          <w:szCs w:val="24"/>
        </w:rPr>
        <w:t>undermines the need for children’s enrollment in formal education (Akin, 2013).</w:t>
      </w:r>
    </w:p>
    <w:p w:rsidR="00AE372E" w:rsidRPr="001C6DC6" w:rsidRDefault="00AE372E" w:rsidP="00B678FA">
      <w:pPr>
        <w:spacing w:line="360" w:lineRule="auto"/>
        <w:jc w:val="both"/>
        <w:rPr>
          <w:rFonts w:ascii="Times New Roman" w:hAnsi="Times New Roman" w:cs="Times New Roman"/>
          <w:sz w:val="24"/>
          <w:szCs w:val="24"/>
        </w:rPr>
      </w:pPr>
      <w:r>
        <w:rPr>
          <w:rFonts w:ascii="Times New Roman" w:hAnsi="Times New Roman" w:cs="Times New Roman"/>
          <w:sz w:val="24"/>
          <w:szCs w:val="24"/>
        </w:rPr>
        <w:t>Importantly, d</w:t>
      </w:r>
      <w:r w:rsidRPr="001C6DC6">
        <w:rPr>
          <w:rFonts w:ascii="Times New Roman" w:hAnsi="Times New Roman" w:cs="Times New Roman"/>
          <w:sz w:val="24"/>
          <w:szCs w:val="24"/>
        </w:rPr>
        <w:t xml:space="preserve">espite the </w:t>
      </w:r>
      <w:r w:rsidRPr="001C6DC6">
        <w:rPr>
          <w:rFonts w:ascii="Times New Roman" w:eastAsia="Calibri" w:hAnsi="Times New Roman" w:cs="Times New Roman"/>
          <w:sz w:val="24"/>
          <w:szCs w:val="24"/>
          <w:lang w:val="en-GB"/>
        </w:rPr>
        <w:t>overwhelming recognition and c</w:t>
      </w:r>
      <w:r w:rsidR="00315A39">
        <w:rPr>
          <w:rFonts w:ascii="Times New Roman" w:eastAsia="Calibri" w:hAnsi="Times New Roman" w:cs="Times New Roman"/>
          <w:sz w:val="24"/>
          <w:szCs w:val="24"/>
          <w:lang w:val="en-GB"/>
        </w:rPr>
        <w:t xml:space="preserve">oncerns often expressed on many </w:t>
      </w:r>
      <w:r w:rsidRPr="001C6DC6">
        <w:rPr>
          <w:rFonts w:ascii="Times New Roman" w:eastAsia="Calibri" w:hAnsi="Times New Roman" w:cs="Times New Roman"/>
          <w:sz w:val="24"/>
          <w:szCs w:val="24"/>
          <w:lang w:val="en-GB"/>
        </w:rPr>
        <w:t xml:space="preserve">aspects of young people’s lives across different societies especially as it relates to their access to </w:t>
      </w:r>
      <w:r w:rsidR="009309F6">
        <w:rPr>
          <w:rFonts w:ascii="Times New Roman" w:eastAsia="Calibri" w:hAnsi="Times New Roman" w:cs="Times New Roman"/>
          <w:sz w:val="24"/>
          <w:szCs w:val="24"/>
          <w:lang w:val="en-GB"/>
        </w:rPr>
        <w:t>formal</w:t>
      </w:r>
      <w:r w:rsidRPr="001C6DC6">
        <w:rPr>
          <w:rFonts w:ascii="Times New Roman" w:eastAsia="Calibri" w:hAnsi="Times New Roman" w:cs="Times New Roman"/>
          <w:sz w:val="24"/>
          <w:szCs w:val="24"/>
          <w:lang w:val="en-GB"/>
        </w:rPr>
        <w:t xml:space="preserve"> education, only a few studies have attended to the link between the </w:t>
      </w:r>
      <w:r w:rsidRPr="001C6DC6">
        <w:rPr>
          <w:rFonts w:ascii="Times New Roman" w:hAnsi="Times New Roman" w:cs="Times New Roman"/>
          <w:sz w:val="24"/>
          <w:szCs w:val="24"/>
          <w:lang w:val="en-GB"/>
        </w:rPr>
        <w:t xml:space="preserve">multiple factors and the </w:t>
      </w:r>
      <w:r w:rsidR="0052497B">
        <w:rPr>
          <w:rFonts w:ascii="Times New Roman" w:hAnsi="Times New Roman" w:cs="Times New Roman"/>
          <w:sz w:val="24"/>
          <w:szCs w:val="24"/>
          <w:lang w:val="en-GB"/>
        </w:rPr>
        <w:t>socio-cultural</w:t>
      </w:r>
      <w:r w:rsidRPr="001C6DC6">
        <w:rPr>
          <w:rFonts w:ascii="Times New Roman" w:hAnsi="Times New Roman" w:cs="Times New Roman"/>
          <w:sz w:val="24"/>
          <w:szCs w:val="24"/>
          <w:lang w:val="en-GB"/>
        </w:rPr>
        <w:t xml:space="preserve"> contexts that influence young people’s access to higher education</w:t>
      </w:r>
      <w:r w:rsidRPr="001C6DC6">
        <w:rPr>
          <w:rFonts w:ascii="Times New Roman" w:eastAsia="Calibri" w:hAnsi="Times New Roman" w:cs="Times New Roman"/>
          <w:sz w:val="24"/>
          <w:szCs w:val="24"/>
          <w:lang w:val="en-GB"/>
        </w:rPr>
        <w:t>.</w:t>
      </w:r>
    </w:p>
    <w:p w:rsidR="00B678FA" w:rsidRPr="001C6DC6" w:rsidRDefault="00B678FA" w:rsidP="00B678FA">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Thus, </w:t>
      </w:r>
      <w:r w:rsidRPr="001C6DC6">
        <w:rPr>
          <w:rFonts w:ascii="Times New Roman" w:hAnsi="Times New Roman" w:cs="Times New Roman"/>
          <w:sz w:val="24"/>
          <w:szCs w:val="24"/>
        </w:rPr>
        <w:t>t</w:t>
      </w:r>
      <w:r w:rsidRPr="001C6DC6">
        <w:rPr>
          <w:rFonts w:ascii="Times New Roman" w:hAnsi="Times New Roman" w:cs="Times New Roman"/>
          <w:color w:val="000000"/>
          <w:sz w:val="24"/>
          <w:szCs w:val="24"/>
        </w:rPr>
        <w:t xml:space="preserve">his study presents a socially and culturally situated study of how </w:t>
      </w:r>
      <w:r w:rsidRPr="001C6DC6">
        <w:rPr>
          <w:rFonts w:ascii="Times New Roman" w:hAnsi="Times New Roman" w:cs="Times New Roman"/>
          <w:sz w:val="24"/>
          <w:szCs w:val="24"/>
        </w:rPr>
        <w:t xml:space="preserve">young people’s </w:t>
      </w:r>
      <w:r w:rsidR="001C59A8" w:rsidRPr="001C6DC6">
        <w:rPr>
          <w:rFonts w:ascii="Times New Roman" w:hAnsi="Times New Roman" w:cs="Times New Roman"/>
          <w:sz w:val="24"/>
          <w:szCs w:val="24"/>
        </w:rPr>
        <w:t>access to higher education</w:t>
      </w:r>
      <w:r w:rsidR="001C59A8" w:rsidRPr="001C6DC6">
        <w:rPr>
          <w:rFonts w:ascii="Times New Roman" w:hAnsi="Times New Roman" w:cs="Times New Roman"/>
          <w:color w:val="000000"/>
          <w:sz w:val="24"/>
          <w:szCs w:val="24"/>
        </w:rPr>
        <w:t xml:space="preserve"> </w:t>
      </w:r>
      <w:r w:rsidR="001C59A8">
        <w:rPr>
          <w:rFonts w:ascii="Times New Roman" w:hAnsi="Times New Roman" w:cs="Times New Roman"/>
          <w:color w:val="000000"/>
          <w:sz w:val="24"/>
          <w:szCs w:val="24"/>
        </w:rPr>
        <w:t>has</w:t>
      </w:r>
      <w:r w:rsidRPr="001C6DC6">
        <w:rPr>
          <w:rFonts w:ascii="Times New Roman" w:hAnsi="Times New Roman" w:cs="Times New Roman"/>
          <w:color w:val="000000"/>
          <w:sz w:val="24"/>
          <w:szCs w:val="24"/>
        </w:rPr>
        <w:t xml:space="preserve"> be</w:t>
      </w:r>
      <w:r w:rsidR="00216E1D">
        <w:rPr>
          <w:rFonts w:ascii="Times New Roman" w:hAnsi="Times New Roman" w:cs="Times New Roman"/>
          <w:color w:val="000000"/>
          <w:sz w:val="24"/>
          <w:szCs w:val="24"/>
        </w:rPr>
        <w:t>en</w:t>
      </w:r>
      <w:r w:rsidRPr="001C6DC6">
        <w:rPr>
          <w:rFonts w:ascii="Times New Roman" w:hAnsi="Times New Roman" w:cs="Times New Roman"/>
          <w:color w:val="000000"/>
          <w:sz w:val="24"/>
          <w:szCs w:val="24"/>
        </w:rPr>
        <w:t xml:space="preserve"> constructed within their local context. </w:t>
      </w:r>
      <w:r w:rsidR="00216E1D">
        <w:rPr>
          <w:rFonts w:ascii="Times New Roman" w:hAnsi="Times New Roman" w:cs="Times New Roman"/>
          <w:color w:val="000000"/>
          <w:sz w:val="24"/>
          <w:szCs w:val="24"/>
        </w:rPr>
        <w:t>Through a critical</w:t>
      </w:r>
      <w:r w:rsidRPr="001C6DC6">
        <w:rPr>
          <w:rFonts w:ascii="Times New Roman" w:hAnsi="Times New Roman" w:cs="Times New Roman"/>
          <w:color w:val="000000"/>
          <w:sz w:val="24"/>
          <w:szCs w:val="24"/>
        </w:rPr>
        <w:t xml:space="preserve"> </w:t>
      </w:r>
      <w:r w:rsidR="00216E1D">
        <w:rPr>
          <w:rFonts w:ascii="Times New Roman" w:hAnsi="Times New Roman" w:cs="Times New Roman"/>
          <w:color w:val="000000"/>
          <w:sz w:val="24"/>
          <w:szCs w:val="24"/>
        </w:rPr>
        <w:t>review of the socio-cultural contexts that impacted on</w:t>
      </w:r>
      <w:r w:rsidRPr="001C6DC6">
        <w:rPr>
          <w:rFonts w:ascii="Times New Roman" w:hAnsi="Times New Roman" w:cs="Times New Roman"/>
          <w:color w:val="000000"/>
          <w:sz w:val="24"/>
          <w:szCs w:val="24"/>
        </w:rPr>
        <w:t xml:space="preserve"> young people’s access to higher education</w:t>
      </w:r>
      <w:r w:rsidRPr="001C6DC6">
        <w:rPr>
          <w:rFonts w:ascii="Times New Roman" w:hAnsi="Times New Roman" w:cs="Times New Roman"/>
          <w:sz w:val="24"/>
          <w:szCs w:val="24"/>
        </w:rPr>
        <w:t xml:space="preserve">, </w:t>
      </w:r>
      <w:r w:rsidRPr="001C6DC6">
        <w:rPr>
          <w:rFonts w:ascii="Times New Roman" w:hAnsi="Times New Roman" w:cs="Times New Roman"/>
          <w:color w:val="000000"/>
          <w:sz w:val="24"/>
          <w:szCs w:val="24"/>
        </w:rPr>
        <w:t xml:space="preserve">this study also explores other relational positions such as the effect of poverty on young people’s access to higher education </w:t>
      </w:r>
      <w:r w:rsidR="001C59A8">
        <w:rPr>
          <w:rFonts w:ascii="Times New Roman" w:hAnsi="Times New Roman" w:cs="Times New Roman"/>
          <w:color w:val="000000"/>
          <w:sz w:val="24"/>
          <w:szCs w:val="24"/>
        </w:rPr>
        <w:t>using</w:t>
      </w:r>
      <w:r w:rsidRPr="001C6DC6">
        <w:rPr>
          <w:rFonts w:ascii="Times New Roman" w:hAnsi="Times New Roman" w:cs="Times New Roman"/>
          <w:color w:val="000000"/>
          <w:sz w:val="24"/>
          <w:szCs w:val="24"/>
        </w:rPr>
        <w:t xml:space="preserve"> Nigeria</w:t>
      </w:r>
      <w:r w:rsidR="001C59A8">
        <w:rPr>
          <w:rFonts w:ascii="Times New Roman" w:hAnsi="Times New Roman" w:cs="Times New Roman"/>
          <w:color w:val="000000"/>
          <w:sz w:val="24"/>
          <w:szCs w:val="24"/>
        </w:rPr>
        <w:t>n context</w:t>
      </w:r>
      <w:r>
        <w:rPr>
          <w:rFonts w:ascii="Times New Roman" w:hAnsi="Times New Roman" w:cs="Times New Roman"/>
          <w:color w:val="000000"/>
          <w:sz w:val="24"/>
          <w:szCs w:val="24"/>
        </w:rPr>
        <w:t xml:space="preserve"> as a case study.</w:t>
      </w:r>
    </w:p>
    <w:p w:rsidR="00DA7F53" w:rsidRDefault="00FC2B85" w:rsidP="00DA7F53">
      <w:pPr>
        <w:pStyle w:val="Heading2"/>
      </w:pPr>
      <w:r>
        <w:t>Pierre</w:t>
      </w:r>
      <w:r w:rsidR="00330D35">
        <w:t xml:space="preserve"> </w:t>
      </w:r>
      <w:r w:rsidR="00DA7F53" w:rsidRPr="00001772">
        <w:t>Bourdieu</w:t>
      </w:r>
      <w:r w:rsidR="00DA7F53">
        <w:t>’s theoretical perspectives</w:t>
      </w:r>
      <w:r w:rsidR="00DA7F53" w:rsidRPr="00001772">
        <w:t xml:space="preserve"> </w:t>
      </w:r>
    </w:p>
    <w:p w:rsidR="00750820" w:rsidRDefault="00DA7F53" w:rsidP="00FB2C03">
      <w:pPr>
        <w:tabs>
          <w:tab w:val="left" w:pos="1418"/>
        </w:tabs>
        <w:autoSpaceDE w:val="0"/>
        <w:autoSpaceDN w:val="0"/>
        <w:adjustRightInd w:val="0"/>
        <w:spacing w:line="360" w:lineRule="auto"/>
        <w:jc w:val="both"/>
        <w:rPr>
          <w:rFonts w:ascii="Times New Roman" w:eastAsiaTheme="majorEastAsia" w:hAnsi="Times New Roman" w:cs="Times New Roman"/>
          <w:spacing w:val="5"/>
          <w:kern w:val="28"/>
          <w:sz w:val="24"/>
          <w:szCs w:val="24"/>
        </w:rPr>
      </w:pPr>
      <w:r>
        <w:rPr>
          <w:rFonts w:ascii="Times New Roman" w:hAnsi="Times New Roman" w:cs="Times New Roman"/>
          <w:sz w:val="24"/>
          <w:szCs w:val="24"/>
        </w:rPr>
        <w:t>T</w:t>
      </w:r>
      <w:r w:rsidR="00A50AFE" w:rsidRPr="001C6DC6">
        <w:rPr>
          <w:rFonts w:ascii="Times New Roman" w:hAnsi="Times New Roman" w:cs="Times New Roman"/>
          <w:sz w:val="24"/>
          <w:szCs w:val="24"/>
        </w:rPr>
        <w:t xml:space="preserve">his </w:t>
      </w:r>
      <w:r>
        <w:rPr>
          <w:rFonts w:ascii="Times New Roman" w:hAnsi="Times New Roman" w:cs="Times New Roman"/>
          <w:sz w:val="24"/>
          <w:szCs w:val="24"/>
        </w:rPr>
        <w:t>paper</w:t>
      </w:r>
      <w:r w:rsidR="00A50AFE" w:rsidRPr="001C6DC6">
        <w:rPr>
          <w:rFonts w:ascii="Times New Roman" w:hAnsi="Times New Roman" w:cs="Times New Roman"/>
          <w:sz w:val="24"/>
          <w:szCs w:val="24"/>
        </w:rPr>
        <w:t xml:space="preserve"> draws on Bourdieu’s </w:t>
      </w:r>
      <w:r w:rsidR="00750820" w:rsidRPr="00ED2891">
        <w:rPr>
          <w:rFonts w:ascii="Times New Roman" w:eastAsiaTheme="majorEastAsia" w:hAnsi="Times New Roman" w:cs="Times New Roman"/>
          <w:spacing w:val="5"/>
          <w:kern w:val="28"/>
          <w:sz w:val="24"/>
          <w:szCs w:val="24"/>
        </w:rPr>
        <w:t>notion of social capital</w:t>
      </w:r>
      <w:r w:rsidR="00750820">
        <w:rPr>
          <w:rFonts w:ascii="Times New Roman" w:eastAsiaTheme="majorEastAsia" w:hAnsi="Times New Roman" w:cs="Times New Roman"/>
          <w:spacing w:val="5"/>
          <w:kern w:val="28"/>
          <w:sz w:val="24"/>
          <w:szCs w:val="24"/>
        </w:rPr>
        <w:t xml:space="preserve"> which</w:t>
      </w:r>
      <w:r w:rsidR="00750820" w:rsidRPr="00ED2891">
        <w:rPr>
          <w:rFonts w:ascii="Times New Roman" w:eastAsiaTheme="majorEastAsia" w:hAnsi="Times New Roman" w:cs="Times New Roman"/>
          <w:spacing w:val="5"/>
          <w:kern w:val="28"/>
          <w:sz w:val="24"/>
          <w:szCs w:val="24"/>
        </w:rPr>
        <w:t xml:space="preserve"> is explicitly focused on the social contexts that produce and reproduce dominant class in the capitalist societies. Social capital is explained in terms of individuals’ ability to sustain and utilize one’s social networks as resources to move up to a higher social hierarchy (Bourdieu, 1986). Here, the emphasis is on values, socially negotiated ties (relationships) and resources. By way of implication, social capital becomes a resource or an investment in the social struggles and those with more social </w:t>
      </w:r>
      <w:proofErr w:type="gramStart"/>
      <w:r w:rsidR="00750820" w:rsidRPr="00ED2891">
        <w:rPr>
          <w:rFonts w:ascii="Times New Roman" w:eastAsiaTheme="majorEastAsia" w:hAnsi="Times New Roman" w:cs="Times New Roman"/>
          <w:spacing w:val="5"/>
          <w:kern w:val="28"/>
          <w:sz w:val="24"/>
          <w:szCs w:val="24"/>
        </w:rPr>
        <w:t>resources,</w:t>
      </w:r>
      <w:proofErr w:type="gramEnd"/>
      <w:r w:rsidR="00750820" w:rsidRPr="00ED2891">
        <w:rPr>
          <w:rFonts w:ascii="Times New Roman" w:eastAsiaTheme="majorEastAsia" w:hAnsi="Times New Roman" w:cs="Times New Roman"/>
          <w:spacing w:val="5"/>
          <w:kern w:val="28"/>
          <w:sz w:val="24"/>
          <w:szCs w:val="24"/>
        </w:rPr>
        <w:t xml:space="preserve"> use their valuable connections to accumulate more capital resources in order to maintain their dom</w:t>
      </w:r>
      <w:r w:rsidR="00750820">
        <w:rPr>
          <w:rFonts w:ascii="Times New Roman" w:eastAsiaTheme="majorEastAsia" w:hAnsi="Times New Roman" w:cs="Times New Roman"/>
          <w:spacing w:val="5"/>
          <w:kern w:val="28"/>
          <w:sz w:val="24"/>
          <w:szCs w:val="24"/>
        </w:rPr>
        <w:t>inant positions (Bourdieu, 1986</w:t>
      </w:r>
      <w:r w:rsidR="00750820" w:rsidRPr="00ED2891">
        <w:rPr>
          <w:rFonts w:ascii="Times New Roman" w:eastAsiaTheme="majorEastAsia" w:hAnsi="Times New Roman" w:cs="Times New Roman"/>
          <w:spacing w:val="5"/>
          <w:kern w:val="28"/>
          <w:sz w:val="24"/>
          <w:szCs w:val="24"/>
        </w:rPr>
        <w:t>).</w:t>
      </w:r>
    </w:p>
    <w:p w:rsidR="00A50AFE" w:rsidRDefault="00A50AFE" w:rsidP="00FB2C03">
      <w:pPr>
        <w:tabs>
          <w:tab w:val="left" w:pos="1418"/>
        </w:tabs>
        <w:autoSpaceDE w:val="0"/>
        <w:autoSpaceDN w:val="0"/>
        <w:adjustRightInd w:val="0"/>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 xml:space="preserve">This approach explains how education becomes a form of cultural capital that are rewarded in terms of educational qualifications and a better future life which young people without educational capital have </w:t>
      </w:r>
      <w:r>
        <w:rPr>
          <w:rFonts w:ascii="Times New Roman" w:hAnsi="Times New Roman" w:cs="Times New Roman"/>
          <w:sz w:val="24"/>
          <w:szCs w:val="24"/>
        </w:rPr>
        <w:t xml:space="preserve">as </w:t>
      </w:r>
      <w:r w:rsidRPr="001C6DC6">
        <w:rPr>
          <w:rFonts w:ascii="Times New Roman" w:hAnsi="Times New Roman" w:cs="Times New Roman"/>
          <w:sz w:val="24"/>
          <w:szCs w:val="24"/>
        </w:rPr>
        <w:t>penalties in their future (Bourdieu, 1977). Essentially, higher institutions where young people acquire their educational qualifications are therefore referred to as agents of social exclusion (for non-cultural capitalist) and reproduction for cultural capitalist (Bourdieu, 1977). That is, young people who lack cultural capital face the penalty of remaining in poverty or lower socio-economic class/status.</w:t>
      </w:r>
      <w:r w:rsidR="0005031A">
        <w:rPr>
          <w:rFonts w:ascii="Times New Roman" w:hAnsi="Times New Roman" w:cs="Times New Roman"/>
          <w:sz w:val="24"/>
          <w:szCs w:val="24"/>
        </w:rPr>
        <w:t xml:space="preserve"> Also, </w:t>
      </w:r>
      <w:r w:rsidR="0005031A" w:rsidRPr="00ED2891">
        <w:rPr>
          <w:rFonts w:ascii="Times New Roman" w:eastAsiaTheme="majorEastAsia" w:hAnsi="Times New Roman" w:cs="Times New Roman"/>
          <w:spacing w:val="5"/>
          <w:kern w:val="28"/>
          <w:sz w:val="24"/>
          <w:szCs w:val="24"/>
        </w:rPr>
        <w:t xml:space="preserve">the institutional form of cultural capital as discussed by Bourdieu (1990) </w:t>
      </w:r>
      <w:r w:rsidR="0005031A" w:rsidRPr="00ED2891">
        <w:rPr>
          <w:rFonts w:ascii="Times New Roman" w:eastAsiaTheme="majorEastAsia" w:hAnsi="Times New Roman" w:cs="Times New Roman"/>
          <w:spacing w:val="5"/>
          <w:kern w:val="28"/>
          <w:sz w:val="24"/>
          <w:szCs w:val="24"/>
        </w:rPr>
        <w:fldChar w:fldCharType="begin"/>
      </w:r>
      <w:r w:rsidR="0005031A" w:rsidRPr="00ED2891">
        <w:rPr>
          <w:rFonts w:ascii="Times New Roman" w:eastAsiaTheme="majorEastAsia" w:hAnsi="Times New Roman" w:cs="Times New Roman"/>
          <w:spacing w:val="5"/>
          <w:kern w:val="28"/>
          <w:sz w:val="24"/>
          <w:szCs w:val="24"/>
        </w:rPr>
        <w:instrText xml:space="preserve"> ADDIN EN.CITE &lt;EndNote&gt;&lt;Cite ExcludeAuth="1"&gt;&lt;Author&gt;Holland&lt;/Author&gt;&lt;Year&gt;1998&lt;/Year&gt;&lt;RecNum&gt;152&lt;/RecNum&gt;&lt;record&gt;&lt;rec-number&gt;152&lt;/rec-number&gt;&lt;ref-type name="Book"&gt;6&lt;/ref-type&gt;&lt;contributors&gt;&lt;authors&gt;&lt;author&gt;Holland, Janet,&lt;/author&gt;&lt;author&gt;Ramazanoglu, Caroline, &lt;/author&gt;&lt;author&gt;Sharpe, Sue, &lt;/author&gt;&lt;author&gt;Thomson, Rachel&lt;/author&gt;&lt;/authors&gt;&lt;/contributors&gt;&lt;titles&gt;&lt;title&gt;The Male in the Head:Young People, Heterosexuality and Power&lt;/title&gt;&lt;/titles&gt;&lt;dates&gt;&lt;year&gt;1998&lt;/year&gt;&lt;/dates&gt;&lt;pub-location&gt;London&lt;/pub-location&gt;&lt;publisher&gt;Tufnell Press&lt;/publisher&gt;&lt;urls&gt;&lt;/urls&gt;&lt;/record&gt;&lt;/Cite&gt;&lt;/EndNote&gt;</w:instrText>
      </w:r>
      <w:r w:rsidR="0005031A" w:rsidRPr="00ED2891">
        <w:rPr>
          <w:rFonts w:ascii="Times New Roman" w:eastAsiaTheme="majorEastAsia" w:hAnsi="Times New Roman" w:cs="Times New Roman"/>
          <w:spacing w:val="5"/>
          <w:kern w:val="28"/>
          <w:sz w:val="24"/>
          <w:szCs w:val="24"/>
        </w:rPr>
        <w:fldChar w:fldCharType="end"/>
      </w:r>
      <w:r w:rsidR="0005031A" w:rsidRPr="00ED2891">
        <w:rPr>
          <w:rFonts w:ascii="Times New Roman" w:eastAsiaTheme="majorEastAsia" w:hAnsi="Times New Roman" w:cs="Times New Roman"/>
          <w:spacing w:val="5"/>
          <w:kern w:val="28"/>
          <w:sz w:val="24"/>
          <w:szCs w:val="24"/>
        </w:rPr>
        <w:t xml:space="preserve">explains the different patterns of institutional recognition and educational qualifications acquired by the individuals. These include academic success, </w:t>
      </w:r>
      <w:r w:rsidR="0005031A" w:rsidRPr="00ED2891">
        <w:rPr>
          <w:rFonts w:ascii="Times New Roman" w:eastAsiaTheme="majorEastAsia" w:hAnsi="Times New Roman" w:cs="Times New Roman"/>
          <w:spacing w:val="5"/>
          <w:kern w:val="28"/>
          <w:sz w:val="24"/>
          <w:szCs w:val="24"/>
        </w:rPr>
        <w:lastRenderedPageBreak/>
        <w:t>certificates of competencies, diplomas and so on. In sum, the major argument behind cultural capital is the fact that it embodies or generates practices that establishes social hierarchies in a given</w:t>
      </w:r>
      <w:r w:rsidR="00750820">
        <w:rPr>
          <w:rFonts w:ascii="Times New Roman" w:eastAsiaTheme="majorEastAsia" w:hAnsi="Times New Roman" w:cs="Times New Roman"/>
          <w:spacing w:val="5"/>
          <w:kern w:val="28"/>
          <w:sz w:val="24"/>
          <w:szCs w:val="24"/>
        </w:rPr>
        <w:t xml:space="preserve"> society. </w:t>
      </w:r>
      <w:r w:rsidR="00F53820">
        <w:rPr>
          <w:rFonts w:ascii="Times New Roman" w:hAnsi="Times New Roman" w:cs="Times New Roman"/>
          <w:sz w:val="24"/>
          <w:szCs w:val="24"/>
        </w:rPr>
        <w:t xml:space="preserve">Essentially, </w:t>
      </w:r>
      <w:r w:rsidR="00FB2C03" w:rsidRPr="001C6DC6">
        <w:rPr>
          <w:rFonts w:ascii="Times New Roman" w:hAnsi="Times New Roman" w:cs="Times New Roman"/>
          <w:sz w:val="24"/>
          <w:szCs w:val="24"/>
        </w:rPr>
        <w:t xml:space="preserve">Bourdieu’s </w:t>
      </w:r>
      <w:r w:rsidR="00FB2C03">
        <w:rPr>
          <w:rFonts w:ascii="Times New Roman" w:hAnsi="Times New Roman" w:cs="Times New Roman"/>
          <w:sz w:val="24"/>
          <w:szCs w:val="24"/>
        </w:rPr>
        <w:t>analysis</w:t>
      </w:r>
      <w:r w:rsidRPr="001C6DC6">
        <w:rPr>
          <w:rFonts w:ascii="Times New Roman" w:hAnsi="Times New Roman" w:cs="Times New Roman"/>
          <w:sz w:val="24"/>
          <w:szCs w:val="24"/>
        </w:rPr>
        <w:t xml:space="preserve"> </w:t>
      </w:r>
      <w:r w:rsidR="00F53820">
        <w:rPr>
          <w:rFonts w:ascii="Times New Roman" w:hAnsi="Times New Roman" w:cs="Times New Roman"/>
          <w:sz w:val="24"/>
          <w:szCs w:val="24"/>
        </w:rPr>
        <w:t xml:space="preserve">allows the present study to address the social processes </w:t>
      </w:r>
      <w:r w:rsidR="00750820">
        <w:rPr>
          <w:rFonts w:ascii="Times New Roman" w:hAnsi="Times New Roman" w:cs="Times New Roman"/>
          <w:sz w:val="24"/>
          <w:szCs w:val="24"/>
        </w:rPr>
        <w:t>that</w:t>
      </w:r>
      <w:r w:rsidR="00F53820">
        <w:rPr>
          <w:rFonts w:ascii="Times New Roman" w:hAnsi="Times New Roman" w:cs="Times New Roman"/>
          <w:sz w:val="24"/>
          <w:szCs w:val="24"/>
        </w:rPr>
        <w:t xml:space="preserve"> may be influential to young people’s access to educational capital which is</w:t>
      </w:r>
      <w:r w:rsidR="00F53820" w:rsidRPr="00F53820">
        <w:rPr>
          <w:rFonts w:ascii="Times New Roman" w:hAnsi="Times New Roman" w:cs="Times New Roman"/>
          <w:i/>
          <w:sz w:val="24"/>
          <w:szCs w:val="24"/>
        </w:rPr>
        <w:t xml:space="preserve"> sine qua non </w:t>
      </w:r>
      <w:r w:rsidR="00F53820">
        <w:rPr>
          <w:rFonts w:ascii="Times New Roman" w:hAnsi="Times New Roman" w:cs="Times New Roman"/>
          <w:sz w:val="24"/>
          <w:szCs w:val="24"/>
        </w:rPr>
        <w:t>to</w:t>
      </w:r>
      <w:r w:rsidR="003A23BA">
        <w:rPr>
          <w:rFonts w:ascii="Times New Roman" w:hAnsi="Times New Roman" w:cs="Times New Roman"/>
          <w:sz w:val="24"/>
          <w:szCs w:val="24"/>
        </w:rPr>
        <w:t xml:space="preserve"> </w:t>
      </w:r>
      <w:r w:rsidR="00750820">
        <w:rPr>
          <w:rFonts w:ascii="Times New Roman" w:hAnsi="Times New Roman" w:cs="Times New Roman"/>
          <w:sz w:val="24"/>
          <w:szCs w:val="24"/>
        </w:rPr>
        <w:t xml:space="preserve">their </w:t>
      </w:r>
      <w:r w:rsidR="003A23BA">
        <w:rPr>
          <w:rFonts w:ascii="Times New Roman" w:hAnsi="Times New Roman" w:cs="Times New Roman"/>
          <w:sz w:val="24"/>
          <w:szCs w:val="24"/>
        </w:rPr>
        <w:t xml:space="preserve">access to </w:t>
      </w:r>
      <w:r w:rsidR="00F53820">
        <w:rPr>
          <w:rFonts w:ascii="Times New Roman" w:hAnsi="Times New Roman" w:cs="Times New Roman"/>
          <w:sz w:val="24"/>
          <w:szCs w:val="24"/>
        </w:rPr>
        <w:t xml:space="preserve">personal and societal development. </w:t>
      </w:r>
      <w:r w:rsidR="00CA0FBD">
        <w:rPr>
          <w:rFonts w:ascii="Times New Roman" w:hAnsi="Times New Roman" w:cs="Times New Roman"/>
          <w:sz w:val="24"/>
          <w:szCs w:val="24"/>
        </w:rPr>
        <w:t>As this study</w:t>
      </w:r>
      <w:r w:rsidR="00CB44A8">
        <w:rPr>
          <w:rFonts w:ascii="Times New Roman" w:hAnsi="Times New Roman" w:cs="Times New Roman"/>
          <w:sz w:val="24"/>
          <w:szCs w:val="24"/>
        </w:rPr>
        <w:t xml:space="preserve"> reveal shortly, analysis of factors that impacted on young people’s access</w:t>
      </w:r>
      <w:r w:rsidR="00F53820">
        <w:rPr>
          <w:rFonts w:ascii="Times New Roman" w:hAnsi="Times New Roman" w:cs="Times New Roman"/>
          <w:sz w:val="24"/>
          <w:szCs w:val="24"/>
        </w:rPr>
        <w:t xml:space="preserve"> </w:t>
      </w:r>
      <w:r w:rsidRPr="001C6DC6">
        <w:rPr>
          <w:rFonts w:ascii="Times New Roman" w:hAnsi="Times New Roman" w:cs="Times New Roman"/>
          <w:sz w:val="24"/>
          <w:szCs w:val="24"/>
        </w:rPr>
        <w:t>provide</w:t>
      </w:r>
      <w:r w:rsidR="00FB2C03">
        <w:rPr>
          <w:rFonts w:ascii="Times New Roman" w:hAnsi="Times New Roman" w:cs="Times New Roman"/>
          <w:sz w:val="24"/>
          <w:szCs w:val="24"/>
        </w:rPr>
        <w:t>s</w:t>
      </w:r>
      <w:r w:rsidR="008B6492">
        <w:rPr>
          <w:rFonts w:ascii="Times New Roman" w:hAnsi="Times New Roman" w:cs="Times New Roman"/>
          <w:sz w:val="24"/>
          <w:szCs w:val="24"/>
        </w:rPr>
        <w:t xml:space="preserve"> understanding </w:t>
      </w:r>
      <w:r w:rsidRPr="001C6DC6">
        <w:rPr>
          <w:rFonts w:ascii="Times New Roman" w:hAnsi="Times New Roman" w:cs="Times New Roman"/>
          <w:sz w:val="24"/>
          <w:szCs w:val="24"/>
        </w:rPr>
        <w:t>of young people’s access as not inherently based on individual rationality but shaped within their socio-cultural milieu and other relational conditions such as poverty</w:t>
      </w:r>
      <w:r w:rsidR="00DA33D9">
        <w:rPr>
          <w:rFonts w:ascii="Times New Roman" w:hAnsi="Times New Roman" w:cs="Times New Roman"/>
          <w:sz w:val="24"/>
          <w:szCs w:val="24"/>
        </w:rPr>
        <w:t xml:space="preserve"> and other relational positions</w:t>
      </w:r>
      <w:r w:rsidRPr="001C6DC6">
        <w:rPr>
          <w:rFonts w:ascii="Times New Roman" w:hAnsi="Times New Roman" w:cs="Times New Roman"/>
          <w:sz w:val="24"/>
          <w:szCs w:val="24"/>
        </w:rPr>
        <w:t xml:space="preserve">. </w:t>
      </w:r>
    </w:p>
    <w:p w:rsidR="0008458A" w:rsidRPr="00500730" w:rsidRDefault="00500730" w:rsidP="002C6691">
      <w:pPr>
        <w:pStyle w:val="Heading1"/>
      </w:pPr>
      <w:r w:rsidRPr="00500730">
        <w:t>Gender Imbalance</w:t>
      </w:r>
    </w:p>
    <w:p w:rsidR="00500730" w:rsidRDefault="00500730" w:rsidP="00500730">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From a gender perspective, it is crucial to acknowledge that earlier education in Sub-Saharan Africa including Asia was available for men (</w:t>
      </w:r>
      <w:proofErr w:type="spellStart"/>
      <w:r w:rsidRPr="001C6DC6">
        <w:rPr>
          <w:rFonts w:ascii="Times New Roman" w:hAnsi="Times New Roman" w:cs="Times New Roman"/>
          <w:sz w:val="24"/>
          <w:szCs w:val="24"/>
        </w:rPr>
        <w:t>Ogunniyi</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Dosunmu</w:t>
      </w:r>
      <w:proofErr w:type="spellEnd"/>
      <w:r w:rsidRPr="001C6DC6">
        <w:rPr>
          <w:rFonts w:ascii="Times New Roman" w:hAnsi="Times New Roman" w:cs="Times New Roman"/>
          <w:sz w:val="24"/>
          <w:szCs w:val="24"/>
        </w:rPr>
        <w:t>, 2014). Women were from the onset placed at a disadvantaged or marginalized position due to their low access to formal education and consequently less privilege</w:t>
      </w:r>
      <w:r>
        <w:rPr>
          <w:rFonts w:ascii="Times New Roman" w:hAnsi="Times New Roman" w:cs="Times New Roman"/>
          <w:sz w:val="24"/>
          <w:szCs w:val="24"/>
        </w:rPr>
        <w:t>d</w:t>
      </w:r>
      <w:r w:rsidRPr="001C6DC6">
        <w:rPr>
          <w:rFonts w:ascii="Times New Roman" w:hAnsi="Times New Roman" w:cs="Times New Roman"/>
          <w:sz w:val="24"/>
          <w:szCs w:val="24"/>
        </w:rPr>
        <w:t xml:space="preserve"> to take up formal employment in public sector (ibid). Owing to this established gender norm, the various international conventions that canvas for ‘education for all’ </w:t>
      </w:r>
      <w:r>
        <w:rPr>
          <w:rFonts w:ascii="Times New Roman" w:hAnsi="Times New Roman" w:cs="Times New Roman"/>
          <w:sz w:val="24"/>
          <w:szCs w:val="24"/>
        </w:rPr>
        <w:t>in</w:t>
      </w:r>
      <w:r w:rsidRPr="001C6DC6">
        <w:rPr>
          <w:rFonts w:ascii="Times New Roman" w:hAnsi="Times New Roman" w:cs="Times New Roman"/>
          <w:sz w:val="24"/>
          <w:szCs w:val="24"/>
        </w:rPr>
        <w:t xml:space="preserve"> limit</w:t>
      </w:r>
      <w:r>
        <w:rPr>
          <w:rFonts w:ascii="Times New Roman" w:hAnsi="Times New Roman" w:cs="Times New Roman"/>
          <w:sz w:val="24"/>
          <w:szCs w:val="24"/>
        </w:rPr>
        <w:t>ing</w:t>
      </w:r>
      <w:r w:rsidRPr="001C6DC6">
        <w:rPr>
          <w:rFonts w:ascii="Times New Roman" w:hAnsi="Times New Roman" w:cs="Times New Roman"/>
          <w:sz w:val="24"/>
          <w:szCs w:val="24"/>
        </w:rPr>
        <w:t xml:space="preserve"> the gender gap in terms of negotiating access for women’s participation in education have not yielded the e</w:t>
      </w:r>
      <w:r w:rsidR="002E5FC4">
        <w:rPr>
          <w:rFonts w:ascii="Times New Roman" w:hAnsi="Times New Roman" w:cs="Times New Roman"/>
          <w:sz w:val="24"/>
          <w:szCs w:val="24"/>
        </w:rPr>
        <w:t>xpected results (</w:t>
      </w:r>
      <w:r w:rsidRPr="001C6DC6">
        <w:rPr>
          <w:rFonts w:ascii="Times New Roman" w:hAnsi="Times New Roman" w:cs="Times New Roman"/>
          <w:sz w:val="24"/>
          <w:szCs w:val="24"/>
        </w:rPr>
        <w:t xml:space="preserve">Temba, </w:t>
      </w:r>
      <w:proofErr w:type="spellStart"/>
      <w:r w:rsidRPr="001C6DC6">
        <w:rPr>
          <w:rFonts w:ascii="Times New Roman" w:hAnsi="Times New Roman" w:cs="Times New Roman"/>
          <w:sz w:val="24"/>
          <w:szCs w:val="24"/>
        </w:rPr>
        <w:t>Warioba</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Msabila</w:t>
      </w:r>
      <w:proofErr w:type="spellEnd"/>
      <w:r w:rsidRPr="001C6DC6">
        <w:rPr>
          <w:rFonts w:ascii="Times New Roman" w:hAnsi="Times New Roman" w:cs="Times New Roman"/>
          <w:sz w:val="24"/>
          <w:szCs w:val="24"/>
        </w:rPr>
        <w:t>, 2013). Studies have persistently revealed that many African countries have continued to lag behind in sustaining women’s access to higher education and their retention in school</w:t>
      </w:r>
      <w:r>
        <w:rPr>
          <w:rFonts w:ascii="Times New Roman" w:hAnsi="Times New Roman" w:cs="Times New Roman"/>
          <w:sz w:val="24"/>
          <w:szCs w:val="24"/>
        </w:rPr>
        <w:t xml:space="preserve"> either</w:t>
      </w:r>
      <w:r w:rsidRPr="001C6DC6">
        <w:rPr>
          <w:rFonts w:ascii="Times New Roman" w:hAnsi="Times New Roman" w:cs="Times New Roman"/>
          <w:sz w:val="24"/>
          <w:szCs w:val="24"/>
        </w:rPr>
        <w:t xml:space="preserve"> (</w:t>
      </w:r>
      <w:proofErr w:type="spellStart"/>
      <w:r w:rsidRPr="001C6DC6">
        <w:rPr>
          <w:rFonts w:ascii="Times New Roman" w:hAnsi="Times New Roman" w:cs="Times New Roman"/>
          <w:sz w:val="24"/>
          <w:szCs w:val="24"/>
        </w:rPr>
        <w:t>Aja-Okorie</w:t>
      </w:r>
      <w:proofErr w:type="spellEnd"/>
      <w:r w:rsidRPr="001C6DC6">
        <w:rPr>
          <w:rFonts w:ascii="Times New Roman" w:hAnsi="Times New Roman" w:cs="Times New Roman"/>
          <w:sz w:val="24"/>
          <w:szCs w:val="24"/>
        </w:rPr>
        <w:t>, 2015). For instance, in the Nigerian setting, women’s access to higher education has been negatively affected by various discriminatory practices in the form of norms and traditional values that increased the number of women with incomplete schooling, high level absenteeism, early marriage</w:t>
      </w:r>
      <w:r>
        <w:rPr>
          <w:rFonts w:ascii="Times New Roman" w:hAnsi="Times New Roman" w:cs="Times New Roman"/>
          <w:sz w:val="24"/>
          <w:szCs w:val="24"/>
        </w:rPr>
        <w:t>s</w:t>
      </w:r>
      <w:r w:rsidRPr="001C6DC6">
        <w:rPr>
          <w:rFonts w:ascii="Times New Roman" w:hAnsi="Times New Roman" w:cs="Times New Roman"/>
          <w:sz w:val="24"/>
          <w:szCs w:val="24"/>
        </w:rPr>
        <w:t xml:space="preserve"> or tendency for younger women being conditioned into coercive relationships with older men as a way of raising funds to educate their male siblings or fe</w:t>
      </w:r>
      <w:r>
        <w:rPr>
          <w:rFonts w:ascii="Times New Roman" w:hAnsi="Times New Roman" w:cs="Times New Roman"/>
          <w:sz w:val="24"/>
          <w:szCs w:val="24"/>
        </w:rPr>
        <w:t>n</w:t>
      </w:r>
      <w:r w:rsidRPr="001C6DC6">
        <w:rPr>
          <w:rFonts w:ascii="Times New Roman" w:hAnsi="Times New Roman" w:cs="Times New Roman"/>
          <w:sz w:val="24"/>
          <w:szCs w:val="24"/>
        </w:rPr>
        <w:t>ding</w:t>
      </w:r>
      <w:r>
        <w:rPr>
          <w:rFonts w:ascii="Times New Roman" w:hAnsi="Times New Roman" w:cs="Times New Roman"/>
          <w:sz w:val="24"/>
          <w:szCs w:val="24"/>
        </w:rPr>
        <w:t xml:space="preserve"> for</w:t>
      </w:r>
      <w:r w:rsidRPr="001C6DC6">
        <w:rPr>
          <w:rFonts w:ascii="Times New Roman" w:hAnsi="Times New Roman" w:cs="Times New Roman"/>
          <w:sz w:val="24"/>
          <w:szCs w:val="24"/>
        </w:rPr>
        <w:t xml:space="preserve"> the family (</w:t>
      </w:r>
      <w:proofErr w:type="spellStart"/>
      <w:r w:rsidRPr="001C6DC6">
        <w:rPr>
          <w:rFonts w:ascii="Times New Roman" w:hAnsi="Times New Roman" w:cs="Times New Roman"/>
          <w:sz w:val="24"/>
          <w:szCs w:val="24"/>
        </w:rPr>
        <w:t>Ogunniyi</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Dosumu</w:t>
      </w:r>
      <w:proofErr w:type="spellEnd"/>
      <w:r w:rsidRPr="001C6DC6">
        <w:rPr>
          <w:rFonts w:ascii="Times New Roman" w:hAnsi="Times New Roman" w:cs="Times New Roman"/>
          <w:sz w:val="24"/>
          <w:szCs w:val="24"/>
        </w:rPr>
        <w:t xml:space="preserve">, 2014). These circumstances militate against women’s access and completion of school, resulting in 60% and 40% literacy rates for men and women respectively and far worse off in the </w:t>
      </w:r>
      <w:r>
        <w:rPr>
          <w:rFonts w:ascii="Times New Roman" w:hAnsi="Times New Roman" w:cs="Times New Roman"/>
          <w:sz w:val="24"/>
          <w:szCs w:val="24"/>
        </w:rPr>
        <w:t xml:space="preserve">predominantly less-educated </w:t>
      </w:r>
      <w:r w:rsidRPr="001C6DC6">
        <w:rPr>
          <w:rFonts w:ascii="Times New Roman" w:hAnsi="Times New Roman" w:cs="Times New Roman"/>
          <w:sz w:val="24"/>
          <w:szCs w:val="24"/>
        </w:rPr>
        <w:t>northern part of the country (</w:t>
      </w:r>
      <w:proofErr w:type="spellStart"/>
      <w:r w:rsidRPr="001C6DC6">
        <w:rPr>
          <w:rFonts w:ascii="Times New Roman" w:hAnsi="Times New Roman" w:cs="Times New Roman"/>
          <w:sz w:val="24"/>
          <w:szCs w:val="24"/>
        </w:rPr>
        <w:t>Okpukpara</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Chukwuone</w:t>
      </w:r>
      <w:proofErr w:type="spellEnd"/>
      <w:r w:rsidRPr="001C6DC6">
        <w:rPr>
          <w:rFonts w:ascii="Times New Roman" w:hAnsi="Times New Roman" w:cs="Times New Roman"/>
          <w:sz w:val="24"/>
          <w:szCs w:val="24"/>
        </w:rPr>
        <w:t xml:space="preserve">, 2005; </w:t>
      </w:r>
      <w:proofErr w:type="spellStart"/>
      <w:r w:rsidRPr="001C6DC6">
        <w:rPr>
          <w:rFonts w:ascii="Times New Roman" w:hAnsi="Times New Roman" w:cs="Times New Roman"/>
          <w:sz w:val="24"/>
          <w:szCs w:val="24"/>
        </w:rPr>
        <w:t>Ogunniyi</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Dosumu</w:t>
      </w:r>
      <w:proofErr w:type="spellEnd"/>
      <w:r w:rsidRPr="001C6DC6">
        <w:rPr>
          <w:rFonts w:ascii="Times New Roman" w:hAnsi="Times New Roman" w:cs="Times New Roman"/>
          <w:sz w:val="24"/>
          <w:szCs w:val="24"/>
        </w:rPr>
        <w:t xml:space="preserve">, 2014). </w:t>
      </w:r>
    </w:p>
    <w:p w:rsidR="00FF2FA3" w:rsidRDefault="00FF2FA3" w:rsidP="00500730">
      <w:pPr>
        <w:spacing w:line="360" w:lineRule="auto"/>
        <w:jc w:val="both"/>
        <w:rPr>
          <w:rFonts w:ascii="Times New Roman" w:hAnsi="Times New Roman" w:cs="Times New Roman"/>
          <w:b/>
          <w:i/>
          <w:sz w:val="24"/>
          <w:szCs w:val="24"/>
        </w:rPr>
      </w:pPr>
    </w:p>
    <w:p w:rsidR="004D5CE8" w:rsidRPr="004D5CE8" w:rsidRDefault="004D5CE8" w:rsidP="002C6691">
      <w:pPr>
        <w:pStyle w:val="Heading1"/>
      </w:pPr>
      <w:r w:rsidRPr="004D5CE8">
        <w:lastRenderedPageBreak/>
        <w:t>Socio-cultural Context</w:t>
      </w:r>
      <w:r w:rsidR="00B926D7">
        <w:t>s</w:t>
      </w:r>
    </w:p>
    <w:p w:rsidR="00F85470" w:rsidRPr="001C6DC6" w:rsidRDefault="004D5CE8" w:rsidP="00F85470">
      <w:pPr>
        <w:spacing w:line="360" w:lineRule="auto"/>
        <w:jc w:val="both"/>
        <w:rPr>
          <w:rFonts w:ascii="Times New Roman" w:eastAsia="Calibri" w:hAnsi="Times New Roman" w:cs="Times New Roman"/>
          <w:sz w:val="24"/>
          <w:szCs w:val="24"/>
          <w:lang w:val="en-GB"/>
        </w:rPr>
      </w:pPr>
      <w:r>
        <w:rPr>
          <w:rFonts w:ascii="Times New Roman" w:hAnsi="Times New Roman" w:cs="Times New Roman"/>
          <w:sz w:val="24"/>
          <w:szCs w:val="24"/>
        </w:rPr>
        <w:t xml:space="preserve">In African context, </w:t>
      </w:r>
      <w:r w:rsidR="00F85470" w:rsidRPr="001C6DC6">
        <w:rPr>
          <w:rFonts w:ascii="Times New Roman" w:eastAsia="Calibri" w:hAnsi="Times New Roman" w:cs="Times New Roman"/>
          <w:sz w:val="24"/>
          <w:szCs w:val="24"/>
          <w:lang w:val="en-GB"/>
        </w:rPr>
        <w:t xml:space="preserve">culture has been identified as a major component </w:t>
      </w:r>
      <w:r w:rsidR="00F85470">
        <w:rPr>
          <w:rFonts w:ascii="Times New Roman" w:eastAsia="Calibri" w:hAnsi="Times New Roman" w:cs="Times New Roman"/>
          <w:sz w:val="24"/>
          <w:szCs w:val="24"/>
          <w:lang w:val="en-GB"/>
        </w:rPr>
        <w:t>which may</w:t>
      </w:r>
      <w:r w:rsidR="00F85470" w:rsidRPr="001C6DC6">
        <w:rPr>
          <w:rFonts w:ascii="Times New Roman" w:eastAsia="Calibri" w:hAnsi="Times New Roman" w:cs="Times New Roman"/>
          <w:sz w:val="24"/>
          <w:szCs w:val="24"/>
          <w:lang w:val="en-GB"/>
        </w:rPr>
        <w:t xml:space="preserve"> </w:t>
      </w:r>
      <w:r w:rsidR="00F85470">
        <w:rPr>
          <w:rFonts w:ascii="Times New Roman" w:eastAsia="Calibri" w:hAnsi="Times New Roman" w:cs="Times New Roman"/>
          <w:sz w:val="24"/>
          <w:szCs w:val="24"/>
          <w:lang w:val="en-GB"/>
        </w:rPr>
        <w:t>impede</w:t>
      </w:r>
      <w:r w:rsidR="00F85470" w:rsidRPr="001C6DC6">
        <w:rPr>
          <w:rFonts w:ascii="Times New Roman" w:eastAsia="Calibri" w:hAnsi="Times New Roman" w:cs="Times New Roman"/>
          <w:sz w:val="24"/>
          <w:szCs w:val="24"/>
          <w:lang w:val="en-GB"/>
        </w:rPr>
        <w:t xml:space="preserve"> access to education. </w:t>
      </w:r>
      <w:r>
        <w:rPr>
          <w:rFonts w:ascii="Times New Roman" w:eastAsia="Calibri" w:hAnsi="Times New Roman" w:cs="Times New Roman"/>
          <w:sz w:val="24"/>
          <w:szCs w:val="24"/>
          <w:lang w:val="en-GB"/>
        </w:rPr>
        <w:t>For instance, i</w:t>
      </w:r>
      <w:r w:rsidR="00F85470" w:rsidRPr="001C6DC6">
        <w:rPr>
          <w:rFonts w:ascii="Times New Roman" w:eastAsia="Calibri" w:hAnsi="Times New Roman" w:cs="Times New Roman"/>
          <w:sz w:val="24"/>
          <w:szCs w:val="24"/>
          <w:lang w:val="en-GB"/>
        </w:rPr>
        <w:t xml:space="preserve">n a Tanzanian study, </w:t>
      </w:r>
      <w:proofErr w:type="spellStart"/>
      <w:r w:rsidR="00F85470" w:rsidRPr="001C6DC6">
        <w:rPr>
          <w:rFonts w:ascii="Times New Roman" w:eastAsia="Calibri" w:hAnsi="Times New Roman" w:cs="Times New Roman"/>
          <w:sz w:val="24"/>
          <w:szCs w:val="24"/>
          <w:lang w:val="en-GB"/>
        </w:rPr>
        <w:t>Ngoitiko</w:t>
      </w:r>
      <w:proofErr w:type="spellEnd"/>
      <w:r w:rsidR="00F85470" w:rsidRPr="001C6DC6">
        <w:rPr>
          <w:rFonts w:ascii="Times New Roman" w:eastAsia="Calibri" w:hAnsi="Times New Roman" w:cs="Times New Roman"/>
          <w:sz w:val="24"/>
          <w:szCs w:val="24"/>
          <w:lang w:val="en-GB"/>
        </w:rPr>
        <w:t xml:space="preserve"> (2008) assessed the multi-facet factors that impacted on girls’ education among the marginalized group of </w:t>
      </w:r>
      <w:proofErr w:type="spellStart"/>
      <w:r w:rsidR="00F85470" w:rsidRPr="001C6DC6">
        <w:rPr>
          <w:rFonts w:ascii="Times New Roman" w:eastAsia="Calibri" w:hAnsi="Times New Roman" w:cs="Times New Roman"/>
          <w:sz w:val="24"/>
          <w:szCs w:val="24"/>
          <w:lang w:val="en-GB"/>
        </w:rPr>
        <w:t>Massai</w:t>
      </w:r>
      <w:proofErr w:type="spellEnd"/>
      <w:r w:rsidR="00F85470" w:rsidRPr="001C6DC6">
        <w:rPr>
          <w:rFonts w:ascii="Times New Roman" w:eastAsia="Calibri" w:hAnsi="Times New Roman" w:cs="Times New Roman"/>
          <w:sz w:val="24"/>
          <w:szCs w:val="24"/>
          <w:lang w:val="en-GB"/>
        </w:rPr>
        <w:t xml:space="preserve">. In spite of the various efforts by the Tanzanian government to promote </w:t>
      </w:r>
      <w:proofErr w:type="spellStart"/>
      <w:r w:rsidR="00F85470">
        <w:rPr>
          <w:rFonts w:ascii="Times New Roman" w:eastAsia="Calibri" w:hAnsi="Times New Roman" w:cs="Times New Roman"/>
          <w:sz w:val="24"/>
          <w:szCs w:val="24"/>
          <w:lang w:val="en-GB"/>
        </w:rPr>
        <w:t>M</w:t>
      </w:r>
      <w:r w:rsidR="00F85470" w:rsidRPr="001C6DC6">
        <w:rPr>
          <w:rFonts w:ascii="Times New Roman" w:eastAsia="Calibri" w:hAnsi="Times New Roman" w:cs="Times New Roman"/>
          <w:sz w:val="24"/>
          <w:szCs w:val="24"/>
          <w:lang w:val="en-GB"/>
        </w:rPr>
        <w:t>assai</w:t>
      </w:r>
      <w:proofErr w:type="spellEnd"/>
      <w:r w:rsidR="00F85470" w:rsidRPr="001C6DC6">
        <w:rPr>
          <w:rFonts w:ascii="Times New Roman" w:eastAsia="Calibri" w:hAnsi="Times New Roman" w:cs="Times New Roman"/>
          <w:sz w:val="24"/>
          <w:szCs w:val="24"/>
          <w:lang w:val="en-GB"/>
        </w:rPr>
        <w:t xml:space="preserve"> girls’ education notably with the development of MED, that is ‘</w:t>
      </w:r>
      <w:proofErr w:type="spellStart"/>
      <w:r w:rsidR="00F85470" w:rsidRPr="001C6DC6">
        <w:rPr>
          <w:rFonts w:ascii="Times New Roman" w:eastAsia="Calibri" w:hAnsi="Times New Roman" w:cs="Times New Roman"/>
          <w:sz w:val="24"/>
          <w:szCs w:val="24"/>
          <w:lang w:val="en-GB"/>
        </w:rPr>
        <w:t>Massai</w:t>
      </w:r>
      <w:proofErr w:type="spellEnd"/>
      <w:r w:rsidR="00F85470" w:rsidRPr="001C6DC6">
        <w:rPr>
          <w:rFonts w:ascii="Times New Roman" w:eastAsia="Calibri" w:hAnsi="Times New Roman" w:cs="Times New Roman"/>
          <w:sz w:val="24"/>
          <w:szCs w:val="24"/>
          <w:lang w:val="en-GB"/>
        </w:rPr>
        <w:t xml:space="preserve"> Education Discovery’ which offers free education to girls in the region, gender disparity was found to exist as male education were prioritised over their female counterparts. One of the factors that were found to have accounted for the unequal access to education among the </w:t>
      </w:r>
      <w:proofErr w:type="spellStart"/>
      <w:r w:rsidR="00F85470" w:rsidRPr="001C6DC6">
        <w:rPr>
          <w:rFonts w:ascii="Times New Roman" w:eastAsia="Calibri" w:hAnsi="Times New Roman" w:cs="Times New Roman"/>
          <w:sz w:val="24"/>
          <w:szCs w:val="24"/>
          <w:lang w:val="en-GB"/>
        </w:rPr>
        <w:t>Massai</w:t>
      </w:r>
      <w:proofErr w:type="spellEnd"/>
      <w:r w:rsidR="00F85470" w:rsidRPr="001C6DC6">
        <w:rPr>
          <w:rFonts w:ascii="Times New Roman" w:eastAsia="Calibri" w:hAnsi="Times New Roman" w:cs="Times New Roman"/>
          <w:sz w:val="24"/>
          <w:szCs w:val="24"/>
          <w:lang w:val="en-GB"/>
        </w:rPr>
        <w:t xml:space="preserve"> was the dominant patriarchal culture </w:t>
      </w:r>
      <w:r w:rsidR="00F85470">
        <w:rPr>
          <w:rFonts w:ascii="Times New Roman" w:eastAsia="Calibri" w:hAnsi="Times New Roman" w:cs="Times New Roman"/>
          <w:sz w:val="24"/>
          <w:szCs w:val="24"/>
          <w:lang w:val="en-GB"/>
        </w:rPr>
        <w:t>which</w:t>
      </w:r>
      <w:r w:rsidR="00F85470" w:rsidRPr="001C6DC6">
        <w:rPr>
          <w:rFonts w:ascii="Times New Roman" w:eastAsia="Calibri" w:hAnsi="Times New Roman" w:cs="Times New Roman"/>
          <w:sz w:val="24"/>
          <w:szCs w:val="24"/>
          <w:lang w:val="en-GB"/>
        </w:rPr>
        <w:t xml:space="preserve"> encourage</w:t>
      </w:r>
      <w:r w:rsidR="00F85470">
        <w:rPr>
          <w:rFonts w:ascii="Times New Roman" w:eastAsia="Calibri" w:hAnsi="Times New Roman" w:cs="Times New Roman"/>
          <w:sz w:val="24"/>
          <w:szCs w:val="24"/>
          <w:lang w:val="en-GB"/>
        </w:rPr>
        <w:t>s</w:t>
      </w:r>
      <w:r w:rsidR="00F85470" w:rsidRPr="001C6DC6">
        <w:rPr>
          <w:rFonts w:ascii="Times New Roman" w:eastAsia="Calibri" w:hAnsi="Times New Roman" w:cs="Times New Roman"/>
          <w:sz w:val="24"/>
          <w:szCs w:val="24"/>
          <w:lang w:val="en-GB"/>
        </w:rPr>
        <w:t xml:space="preserve"> male dominance and subjugat</w:t>
      </w:r>
      <w:r w:rsidR="00F85470">
        <w:rPr>
          <w:rFonts w:ascii="Times New Roman" w:eastAsia="Calibri" w:hAnsi="Times New Roman" w:cs="Times New Roman"/>
          <w:sz w:val="24"/>
          <w:szCs w:val="24"/>
          <w:lang w:val="en-GB"/>
        </w:rPr>
        <w:t>ion of</w:t>
      </w:r>
      <w:r w:rsidR="00F85470" w:rsidRPr="001C6DC6">
        <w:rPr>
          <w:rFonts w:ascii="Times New Roman" w:eastAsia="Calibri" w:hAnsi="Times New Roman" w:cs="Times New Roman"/>
          <w:sz w:val="24"/>
          <w:szCs w:val="24"/>
          <w:lang w:val="en-GB"/>
        </w:rPr>
        <w:t xml:space="preserve"> women </w:t>
      </w:r>
      <w:r w:rsidR="00F85470">
        <w:rPr>
          <w:rFonts w:ascii="Times New Roman" w:eastAsia="Calibri" w:hAnsi="Times New Roman" w:cs="Times New Roman"/>
          <w:sz w:val="24"/>
          <w:szCs w:val="24"/>
          <w:lang w:val="en-GB"/>
        </w:rPr>
        <w:t>as</w:t>
      </w:r>
      <w:r w:rsidR="00F85470" w:rsidRPr="001C6DC6">
        <w:rPr>
          <w:rFonts w:ascii="Times New Roman" w:eastAsia="Calibri" w:hAnsi="Times New Roman" w:cs="Times New Roman"/>
          <w:sz w:val="24"/>
          <w:szCs w:val="24"/>
          <w:lang w:val="en-GB"/>
        </w:rPr>
        <w:t xml:space="preserve"> inferior</w:t>
      </w:r>
      <w:r w:rsidR="00F85470">
        <w:rPr>
          <w:rFonts w:ascii="Times New Roman" w:eastAsia="Calibri" w:hAnsi="Times New Roman" w:cs="Times New Roman"/>
          <w:sz w:val="24"/>
          <w:szCs w:val="24"/>
          <w:lang w:val="en-GB"/>
        </w:rPr>
        <w:t>s</w:t>
      </w:r>
      <w:r w:rsidR="00F85470" w:rsidRPr="001C6DC6">
        <w:rPr>
          <w:rFonts w:ascii="Times New Roman" w:eastAsia="Calibri" w:hAnsi="Times New Roman" w:cs="Times New Roman"/>
          <w:sz w:val="24"/>
          <w:szCs w:val="24"/>
          <w:lang w:val="en-GB"/>
        </w:rPr>
        <w:t xml:space="preserve"> </w:t>
      </w:r>
      <w:r w:rsidR="00F85470">
        <w:rPr>
          <w:rFonts w:ascii="Times New Roman" w:eastAsia="Calibri" w:hAnsi="Times New Roman" w:cs="Times New Roman"/>
          <w:sz w:val="24"/>
          <w:szCs w:val="24"/>
          <w:lang w:val="en-GB"/>
        </w:rPr>
        <w:t>with m</w:t>
      </w:r>
      <w:r w:rsidR="00F85470" w:rsidRPr="001C6DC6">
        <w:rPr>
          <w:rFonts w:ascii="Times New Roman" w:eastAsia="Calibri" w:hAnsi="Times New Roman" w:cs="Times New Roman"/>
          <w:sz w:val="24"/>
          <w:szCs w:val="24"/>
          <w:lang w:val="en-GB"/>
        </w:rPr>
        <w:t>arginalised positions observable by forced marriages, heavy workloads and other physical constraints that limit girls’ access to formal education.</w:t>
      </w:r>
    </w:p>
    <w:p w:rsidR="00F85470" w:rsidRPr="001C6DC6" w:rsidRDefault="00856341" w:rsidP="00F85470">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Similarly in the</w:t>
      </w:r>
      <w:r w:rsidR="00F85470" w:rsidRPr="001C6DC6">
        <w:rPr>
          <w:rFonts w:ascii="Times New Roman" w:eastAsia="Calibri" w:hAnsi="Times New Roman" w:cs="Times New Roman"/>
          <w:sz w:val="24"/>
          <w:szCs w:val="24"/>
          <w:lang w:val="en-GB"/>
        </w:rPr>
        <w:t xml:space="preserve"> northern part of Nigeria, </w:t>
      </w:r>
      <w:proofErr w:type="spellStart"/>
      <w:r w:rsidR="00F85470" w:rsidRPr="001C6DC6">
        <w:rPr>
          <w:rFonts w:ascii="Times New Roman" w:eastAsia="Calibri" w:hAnsi="Times New Roman" w:cs="Times New Roman"/>
          <w:sz w:val="24"/>
          <w:szCs w:val="24"/>
          <w:lang w:val="en-GB"/>
        </w:rPr>
        <w:t>Eweniyi</w:t>
      </w:r>
      <w:proofErr w:type="spellEnd"/>
      <w:r w:rsidR="00F85470" w:rsidRPr="001C6DC6">
        <w:rPr>
          <w:rFonts w:ascii="Times New Roman" w:eastAsia="Calibri" w:hAnsi="Times New Roman" w:cs="Times New Roman"/>
          <w:sz w:val="24"/>
          <w:szCs w:val="24"/>
          <w:lang w:val="en-GB"/>
        </w:rPr>
        <w:t xml:space="preserve"> and </w:t>
      </w:r>
      <w:proofErr w:type="spellStart"/>
      <w:r w:rsidR="00F85470" w:rsidRPr="001C6DC6">
        <w:rPr>
          <w:rFonts w:ascii="Times New Roman" w:eastAsia="Calibri" w:hAnsi="Times New Roman" w:cs="Times New Roman"/>
          <w:sz w:val="24"/>
          <w:szCs w:val="24"/>
          <w:lang w:val="en-GB"/>
        </w:rPr>
        <w:t>Usman</w:t>
      </w:r>
      <w:proofErr w:type="spellEnd"/>
      <w:r w:rsidR="00F85470" w:rsidRPr="001C6DC6">
        <w:rPr>
          <w:rFonts w:ascii="Times New Roman" w:eastAsia="Calibri" w:hAnsi="Times New Roman" w:cs="Times New Roman"/>
          <w:sz w:val="24"/>
          <w:szCs w:val="24"/>
          <w:lang w:val="en-GB"/>
        </w:rPr>
        <w:t xml:space="preserve"> (2013) found that, one of the major social factors that shape access to education for a girl-child is parental religious orientation. Most parents expressed their fulfilment in adhering to their religious obligation which entails denying their female children access to western education. Similar findings have also been reported in a study by </w:t>
      </w:r>
      <w:proofErr w:type="spellStart"/>
      <w:r w:rsidR="00F85470" w:rsidRPr="001C6DC6">
        <w:rPr>
          <w:rFonts w:ascii="Times New Roman" w:eastAsia="Calibri" w:hAnsi="Times New Roman" w:cs="Times New Roman"/>
          <w:sz w:val="24"/>
          <w:szCs w:val="24"/>
          <w:lang w:val="en-GB"/>
        </w:rPr>
        <w:t>Bagudo</w:t>
      </w:r>
      <w:proofErr w:type="spellEnd"/>
      <w:r w:rsidR="00F85470" w:rsidRPr="001C6DC6">
        <w:rPr>
          <w:rFonts w:ascii="Times New Roman" w:eastAsia="Calibri" w:hAnsi="Times New Roman" w:cs="Times New Roman"/>
          <w:sz w:val="24"/>
          <w:szCs w:val="24"/>
          <w:lang w:val="en-GB"/>
        </w:rPr>
        <w:t xml:space="preserve"> (2007) on assessment of girl-child education in </w:t>
      </w:r>
      <w:proofErr w:type="spellStart"/>
      <w:r w:rsidR="00F85470" w:rsidRPr="001C6DC6">
        <w:rPr>
          <w:rFonts w:ascii="Times New Roman" w:eastAsia="Calibri" w:hAnsi="Times New Roman" w:cs="Times New Roman"/>
          <w:sz w:val="24"/>
          <w:szCs w:val="24"/>
          <w:lang w:val="en-GB"/>
        </w:rPr>
        <w:t>Sokoto</w:t>
      </w:r>
      <w:proofErr w:type="spellEnd"/>
      <w:r w:rsidR="00F85470" w:rsidRPr="001C6DC6">
        <w:rPr>
          <w:rFonts w:ascii="Times New Roman" w:eastAsia="Calibri" w:hAnsi="Times New Roman" w:cs="Times New Roman"/>
          <w:sz w:val="24"/>
          <w:szCs w:val="24"/>
          <w:lang w:val="en-GB"/>
        </w:rPr>
        <w:t xml:space="preserve"> State, also in northern Nigeria. Due to parental religious beliefs and love for </w:t>
      </w:r>
      <w:proofErr w:type="spellStart"/>
      <w:r w:rsidR="00F85470" w:rsidRPr="001C6DC6">
        <w:rPr>
          <w:rFonts w:ascii="Times New Roman" w:eastAsia="Calibri" w:hAnsi="Times New Roman" w:cs="Times New Roman"/>
          <w:sz w:val="24"/>
          <w:szCs w:val="24"/>
          <w:lang w:val="en-GB"/>
        </w:rPr>
        <w:t>Qua’ranic</w:t>
      </w:r>
      <w:proofErr w:type="spellEnd"/>
      <w:r w:rsidR="00F85470" w:rsidRPr="001C6DC6">
        <w:rPr>
          <w:rFonts w:ascii="Times New Roman" w:eastAsia="Calibri" w:hAnsi="Times New Roman" w:cs="Times New Roman"/>
          <w:sz w:val="24"/>
          <w:szCs w:val="24"/>
          <w:lang w:val="en-GB"/>
        </w:rPr>
        <w:t xml:space="preserve"> education for their children, </w:t>
      </w:r>
      <w:proofErr w:type="spellStart"/>
      <w:r w:rsidR="00F85470" w:rsidRPr="001C6DC6">
        <w:rPr>
          <w:rFonts w:ascii="Times New Roman" w:eastAsia="Calibri" w:hAnsi="Times New Roman" w:cs="Times New Roman"/>
          <w:sz w:val="24"/>
          <w:szCs w:val="24"/>
          <w:lang w:val="en-GB"/>
        </w:rPr>
        <w:t>Bagudo</w:t>
      </w:r>
      <w:proofErr w:type="spellEnd"/>
      <w:r w:rsidR="00F85470" w:rsidRPr="001C6DC6">
        <w:rPr>
          <w:rFonts w:ascii="Times New Roman" w:eastAsia="Calibri" w:hAnsi="Times New Roman" w:cs="Times New Roman"/>
          <w:sz w:val="24"/>
          <w:szCs w:val="24"/>
          <w:lang w:val="en-GB"/>
        </w:rPr>
        <w:t xml:space="preserve"> observed that f</w:t>
      </w:r>
      <w:r w:rsidR="00F85470">
        <w:rPr>
          <w:rFonts w:ascii="Times New Roman" w:eastAsia="Calibri" w:hAnsi="Times New Roman" w:cs="Times New Roman"/>
          <w:sz w:val="24"/>
          <w:szCs w:val="24"/>
          <w:lang w:val="en-GB"/>
        </w:rPr>
        <w:t>e</w:t>
      </w:r>
      <w:r w:rsidR="00F85470" w:rsidRPr="001C6DC6">
        <w:rPr>
          <w:rFonts w:ascii="Times New Roman" w:eastAsia="Calibri" w:hAnsi="Times New Roman" w:cs="Times New Roman"/>
          <w:sz w:val="24"/>
          <w:szCs w:val="24"/>
          <w:lang w:val="en-GB"/>
        </w:rPr>
        <w:t>male children were restrained from attending formal school</w:t>
      </w:r>
      <w:r w:rsidR="00F85470">
        <w:rPr>
          <w:rFonts w:ascii="Times New Roman" w:eastAsia="Calibri" w:hAnsi="Times New Roman" w:cs="Times New Roman"/>
          <w:sz w:val="24"/>
          <w:szCs w:val="24"/>
          <w:lang w:val="en-GB"/>
        </w:rPr>
        <w:t>s</w:t>
      </w:r>
      <w:r w:rsidR="00F85470" w:rsidRPr="001C6DC6">
        <w:rPr>
          <w:rFonts w:ascii="Times New Roman" w:eastAsia="Calibri" w:hAnsi="Times New Roman" w:cs="Times New Roman"/>
          <w:sz w:val="24"/>
          <w:szCs w:val="24"/>
          <w:lang w:val="en-GB"/>
        </w:rPr>
        <w:t xml:space="preserve">. This was coupled with the </w:t>
      </w:r>
      <w:r w:rsidR="00F85470">
        <w:rPr>
          <w:rFonts w:ascii="Times New Roman" w:eastAsia="Calibri" w:hAnsi="Times New Roman" w:cs="Times New Roman"/>
          <w:sz w:val="24"/>
          <w:szCs w:val="24"/>
          <w:lang w:val="en-GB"/>
        </w:rPr>
        <w:t>trepidation</w:t>
      </w:r>
      <w:r w:rsidR="00F85470" w:rsidRPr="001C6DC6">
        <w:rPr>
          <w:rFonts w:ascii="Times New Roman" w:eastAsia="Calibri" w:hAnsi="Times New Roman" w:cs="Times New Roman"/>
          <w:sz w:val="24"/>
          <w:szCs w:val="24"/>
          <w:lang w:val="en-GB"/>
        </w:rPr>
        <w:t xml:space="preserve"> that formal education may expose their children to other religious orientation</w:t>
      </w:r>
      <w:r w:rsidR="00F85470">
        <w:rPr>
          <w:rFonts w:ascii="Times New Roman" w:eastAsia="Calibri" w:hAnsi="Times New Roman" w:cs="Times New Roman"/>
          <w:sz w:val="24"/>
          <w:szCs w:val="24"/>
          <w:lang w:val="en-GB"/>
        </w:rPr>
        <w:t>s</w:t>
      </w:r>
      <w:r w:rsidR="00F85470" w:rsidRPr="001C6DC6">
        <w:rPr>
          <w:rFonts w:ascii="Times New Roman" w:eastAsia="Calibri" w:hAnsi="Times New Roman" w:cs="Times New Roman"/>
          <w:sz w:val="24"/>
          <w:szCs w:val="24"/>
          <w:lang w:val="en-GB"/>
        </w:rPr>
        <w:t>, western values and teenage pregnancy (</w:t>
      </w:r>
      <w:proofErr w:type="spellStart"/>
      <w:r w:rsidR="00F85470" w:rsidRPr="001C6DC6">
        <w:rPr>
          <w:rFonts w:ascii="Times New Roman" w:eastAsia="Calibri" w:hAnsi="Times New Roman" w:cs="Times New Roman"/>
          <w:sz w:val="24"/>
          <w:szCs w:val="24"/>
          <w:lang w:val="en-GB"/>
        </w:rPr>
        <w:t>Bagudo</w:t>
      </w:r>
      <w:proofErr w:type="spellEnd"/>
      <w:r w:rsidR="00F85470" w:rsidRPr="001C6DC6">
        <w:rPr>
          <w:rFonts w:ascii="Times New Roman" w:eastAsia="Calibri" w:hAnsi="Times New Roman" w:cs="Times New Roman"/>
          <w:sz w:val="24"/>
          <w:szCs w:val="24"/>
          <w:lang w:val="en-GB"/>
        </w:rPr>
        <w:t xml:space="preserve">, 2007; </w:t>
      </w:r>
      <w:proofErr w:type="spellStart"/>
      <w:r w:rsidR="00F85470" w:rsidRPr="001C6DC6">
        <w:rPr>
          <w:rFonts w:ascii="Times New Roman" w:eastAsia="Calibri" w:hAnsi="Times New Roman" w:cs="Times New Roman"/>
          <w:sz w:val="24"/>
          <w:szCs w:val="24"/>
          <w:lang w:val="en-GB"/>
        </w:rPr>
        <w:t>Eweniyi</w:t>
      </w:r>
      <w:proofErr w:type="spellEnd"/>
      <w:r w:rsidR="00F85470" w:rsidRPr="001C6DC6">
        <w:rPr>
          <w:rFonts w:ascii="Times New Roman" w:eastAsia="Calibri" w:hAnsi="Times New Roman" w:cs="Times New Roman"/>
          <w:sz w:val="24"/>
          <w:szCs w:val="24"/>
          <w:lang w:val="en-GB"/>
        </w:rPr>
        <w:t xml:space="preserve"> and </w:t>
      </w:r>
      <w:proofErr w:type="spellStart"/>
      <w:r w:rsidR="00F85470" w:rsidRPr="001C6DC6">
        <w:rPr>
          <w:rFonts w:ascii="Times New Roman" w:eastAsia="Calibri" w:hAnsi="Times New Roman" w:cs="Times New Roman"/>
          <w:sz w:val="24"/>
          <w:szCs w:val="24"/>
          <w:lang w:val="en-GB"/>
        </w:rPr>
        <w:t>Usman</w:t>
      </w:r>
      <w:proofErr w:type="spellEnd"/>
      <w:r w:rsidR="00F85470" w:rsidRPr="001C6DC6">
        <w:rPr>
          <w:rFonts w:ascii="Times New Roman" w:eastAsia="Calibri" w:hAnsi="Times New Roman" w:cs="Times New Roman"/>
          <w:sz w:val="24"/>
          <w:szCs w:val="24"/>
          <w:lang w:val="en-GB"/>
        </w:rPr>
        <w:t>, 2013).</w:t>
      </w:r>
    </w:p>
    <w:p w:rsidR="00F85470" w:rsidRPr="001C6DC6" w:rsidRDefault="00F85470" w:rsidP="00F85470">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Additionally, studies have found that there is a close link between economic status and access to school. For instance, in a study conducted in t</w:t>
      </w:r>
      <w:r w:rsidR="001F4780">
        <w:rPr>
          <w:rFonts w:ascii="Times New Roman" w:hAnsi="Times New Roman" w:cs="Times New Roman"/>
          <w:sz w:val="24"/>
          <w:szCs w:val="24"/>
        </w:rPr>
        <w:t xml:space="preserve">he Eastern part of Nigeria, </w:t>
      </w:r>
      <w:proofErr w:type="spellStart"/>
      <w:r w:rsidR="001F4780">
        <w:rPr>
          <w:rFonts w:ascii="Times New Roman" w:hAnsi="Times New Roman" w:cs="Times New Roman"/>
          <w:sz w:val="24"/>
          <w:szCs w:val="24"/>
        </w:rPr>
        <w:t>Onye</w:t>
      </w:r>
      <w:r w:rsidRPr="001C6DC6">
        <w:rPr>
          <w:rFonts w:ascii="Times New Roman" w:hAnsi="Times New Roman" w:cs="Times New Roman"/>
          <w:sz w:val="24"/>
          <w:szCs w:val="24"/>
        </w:rPr>
        <w:t>ka</w:t>
      </w:r>
      <w:proofErr w:type="spellEnd"/>
      <w:r w:rsidRPr="001C6DC6">
        <w:rPr>
          <w:rFonts w:ascii="Times New Roman" w:hAnsi="Times New Roman" w:cs="Times New Roman"/>
          <w:sz w:val="24"/>
          <w:szCs w:val="24"/>
        </w:rPr>
        <w:t xml:space="preserve"> (2013) observes that a number of young men were dropping out of school in pursuance of prosperous business</w:t>
      </w:r>
      <w:r>
        <w:rPr>
          <w:rFonts w:ascii="Times New Roman" w:hAnsi="Times New Roman" w:cs="Times New Roman"/>
          <w:sz w:val="24"/>
          <w:szCs w:val="24"/>
        </w:rPr>
        <w:t>es</w:t>
      </w:r>
      <w:r w:rsidRPr="001C6DC6">
        <w:rPr>
          <w:rFonts w:ascii="Times New Roman" w:hAnsi="Times New Roman" w:cs="Times New Roman"/>
          <w:sz w:val="24"/>
          <w:szCs w:val="24"/>
        </w:rPr>
        <w:t xml:space="preserve">. As this study observes, a number of young men could not complete their secondary school education while some who could do not attempt </w:t>
      </w:r>
      <w:r>
        <w:rPr>
          <w:rFonts w:ascii="Times New Roman" w:hAnsi="Times New Roman" w:cs="Times New Roman"/>
          <w:sz w:val="24"/>
          <w:szCs w:val="24"/>
        </w:rPr>
        <w:t xml:space="preserve">to </w:t>
      </w:r>
      <w:r w:rsidRPr="001C6DC6">
        <w:rPr>
          <w:rFonts w:ascii="Times New Roman" w:hAnsi="Times New Roman" w:cs="Times New Roman"/>
          <w:sz w:val="24"/>
          <w:szCs w:val="24"/>
        </w:rPr>
        <w:t>seek</w:t>
      </w:r>
      <w:r>
        <w:rPr>
          <w:rFonts w:ascii="Times New Roman" w:hAnsi="Times New Roman" w:cs="Times New Roman"/>
          <w:sz w:val="24"/>
          <w:szCs w:val="24"/>
        </w:rPr>
        <w:t xml:space="preserve"> </w:t>
      </w:r>
      <w:r w:rsidRPr="001C6DC6">
        <w:rPr>
          <w:rFonts w:ascii="Times New Roman" w:hAnsi="Times New Roman" w:cs="Times New Roman"/>
          <w:sz w:val="24"/>
          <w:szCs w:val="24"/>
        </w:rPr>
        <w:t xml:space="preserve">entry </w:t>
      </w:r>
      <w:r>
        <w:rPr>
          <w:rFonts w:ascii="Times New Roman" w:hAnsi="Times New Roman" w:cs="Times New Roman"/>
          <w:sz w:val="24"/>
          <w:szCs w:val="24"/>
        </w:rPr>
        <w:t>in</w:t>
      </w:r>
      <w:r w:rsidRPr="001C6DC6">
        <w:rPr>
          <w:rFonts w:ascii="Times New Roman" w:hAnsi="Times New Roman" w:cs="Times New Roman"/>
          <w:sz w:val="24"/>
          <w:szCs w:val="24"/>
        </w:rPr>
        <w:t>to higher degree due to the notion that they would find it easier to accumulate wealth as young businessmen</w:t>
      </w:r>
      <w:r>
        <w:rPr>
          <w:rFonts w:ascii="Times New Roman" w:hAnsi="Times New Roman" w:cs="Times New Roman"/>
          <w:sz w:val="24"/>
          <w:szCs w:val="24"/>
        </w:rPr>
        <w:t xml:space="preserve"> than undergoing rigorous pathway of higher education</w:t>
      </w:r>
      <w:r w:rsidRPr="001C6DC6">
        <w:rPr>
          <w:rFonts w:ascii="Times New Roman" w:hAnsi="Times New Roman" w:cs="Times New Roman"/>
          <w:sz w:val="24"/>
          <w:szCs w:val="24"/>
        </w:rPr>
        <w:t xml:space="preserve">. However, as </w:t>
      </w:r>
      <w:proofErr w:type="spellStart"/>
      <w:r w:rsidRPr="001C6DC6">
        <w:rPr>
          <w:rFonts w:ascii="Times New Roman" w:hAnsi="Times New Roman" w:cs="Times New Roman"/>
          <w:sz w:val="24"/>
          <w:szCs w:val="24"/>
        </w:rPr>
        <w:t>Onyeka</w:t>
      </w:r>
      <w:proofErr w:type="spellEnd"/>
      <w:r w:rsidRPr="001C6DC6">
        <w:rPr>
          <w:rFonts w:ascii="Times New Roman" w:hAnsi="Times New Roman" w:cs="Times New Roman"/>
          <w:sz w:val="24"/>
          <w:szCs w:val="24"/>
        </w:rPr>
        <w:t xml:space="preserve"> (2013) concludes, many of the young men in this setting do not become successful business men due to lack of adequate skills and literacy level that higher education would have imbued on them. </w:t>
      </w:r>
    </w:p>
    <w:p w:rsidR="00F85470" w:rsidRPr="001C6DC6" w:rsidRDefault="00F85470" w:rsidP="00F85470">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lastRenderedPageBreak/>
        <w:t>In a related study that examined key determinant of school drop-out in Uganda, Mike et al. (2008) identifies parental educational status as key determinant to young people’s access to school. The study observes that parents with high academic attainment are most likely to facilitate access for their young adults and prevent them from dropping out of school than the non-educated parents.</w:t>
      </w:r>
    </w:p>
    <w:p w:rsidR="00F85470" w:rsidRPr="001C6DC6" w:rsidRDefault="00F85470" w:rsidP="00F85470">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 xml:space="preserve">A Similar study was conducted in Nigeria to reveal the socio-economic and educational attainment of parents as instrumental to their children’s access to formal education. Through a critical review of existing literature, </w:t>
      </w:r>
      <w:proofErr w:type="spellStart"/>
      <w:r w:rsidRPr="001C6DC6">
        <w:rPr>
          <w:rFonts w:ascii="Times New Roman" w:hAnsi="Times New Roman" w:cs="Times New Roman"/>
          <w:sz w:val="24"/>
          <w:szCs w:val="24"/>
        </w:rPr>
        <w:t>Kainuwa</w:t>
      </w:r>
      <w:proofErr w:type="spellEnd"/>
      <w:r w:rsidRPr="001C6DC6">
        <w:rPr>
          <w:rFonts w:ascii="Times New Roman" w:hAnsi="Times New Roman" w:cs="Times New Roman"/>
          <w:sz w:val="24"/>
          <w:szCs w:val="24"/>
        </w:rPr>
        <w:t xml:space="preserve"> and Yusuf (2013) reported that parents’ level of education, occupation and income act as dominant influence on parents’ attitudes towards their child’s education which also determines the level of support they provide for their children. It was observed in the review that parents with relatively high socio-economic status and educational attainment often facilitate their children’s access to school, and encourage their completion and achievement of higher educational goals.</w:t>
      </w:r>
    </w:p>
    <w:p w:rsidR="00F85470" w:rsidRDefault="00F85470" w:rsidP="00F85470">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In a Kenyan</w:t>
      </w:r>
      <w:r>
        <w:rPr>
          <w:rFonts w:ascii="Times New Roman" w:hAnsi="Times New Roman" w:cs="Times New Roman"/>
          <w:sz w:val="24"/>
          <w:szCs w:val="24"/>
        </w:rPr>
        <w:t xml:space="preserve"> s</w:t>
      </w:r>
      <w:r w:rsidRPr="001C6DC6">
        <w:rPr>
          <w:rFonts w:ascii="Times New Roman" w:hAnsi="Times New Roman" w:cs="Times New Roman"/>
          <w:sz w:val="24"/>
          <w:szCs w:val="24"/>
        </w:rPr>
        <w:t xml:space="preserve">tudy, </w:t>
      </w:r>
      <w:proofErr w:type="spellStart"/>
      <w:r w:rsidRPr="001C6DC6">
        <w:rPr>
          <w:rFonts w:ascii="Times New Roman" w:hAnsi="Times New Roman" w:cs="Times New Roman"/>
          <w:sz w:val="24"/>
          <w:szCs w:val="24"/>
        </w:rPr>
        <w:t>Mucee</w:t>
      </w:r>
      <w:proofErr w:type="spellEnd"/>
      <w:r w:rsidRPr="001C6DC6">
        <w:rPr>
          <w:rFonts w:ascii="Times New Roman" w:hAnsi="Times New Roman" w:cs="Times New Roman"/>
          <w:sz w:val="24"/>
          <w:szCs w:val="24"/>
        </w:rPr>
        <w:t xml:space="preserve"> et al., (2014) examine</w:t>
      </w:r>
      <w:r>
        <w:rPr>
          <w:rFonts w:ascii="Times New Roman" w:hAnsi="Times New Roman" w:cs="Times New Roman"/>
          <w:sz w:val="24"/>
          <w:szCs w:val="24"/>
        </w:rPr>
        <w:t>d</w:t>
      </w:r>
      <w:r w:rsidRPr="001C6DC6">
        <w:rPr>
          <w:rFonts w:ascii="Times New Roman" w:hAnsi="Times New Roman" w:cs="Times New Roman"/>
          <w:sz w:val="24"/>
          <w:szCs w:val="24"/>
        </w:rPr>
        <w:t xml:space="preserve"> the socio-cultural factors that influence</w:t>
      </w:r>
      <w:r>
        <w:rPr>
          <w:rFonts w:ascii="Times New Roman" w:hAnsi="Times New Roman" w:cs="Times New Roman"/>
          <w:sz w:val="24"/>
          <w:szCs w:val="24"/>
        </w:rPr>
        <w:t>d</w:t>
      </w:r>
      <w:r w:rsidRPr="001C6DC6">
        <w:rPr>
          <w:rFonts w:ascii="Times New Roman" w:hAnsi="Times New Roman" w:cs="Times New Roman"/>
          <w:sz w:val="24"/>
          <w:szCs w:val="24"/>
        </w:rPr>
        <w:t xml:space="preserve"> students’ access to secondary school in </w:t>
      </w:r>
      <w:proofErr w:type="spellStart"/>
      <w:r w:rsidRPr="001C6DC6">
        <w:rPr>
          <w:rFonts w:ascii="Times New Roman" w:hAnsi="Times New Roman" w:cs="Times New Roman"/>
          <w:sz w:val="24"/>
          <w:szCs w:val="24"/>
        </w:rPr>
        <w:t>Tharaka</w:t>
      </w:r>
      <w:proofErr w:type="spellEnd"/>
      <w:r w:rsidRPr="001C6DC6">
        <w:rPr>
          <w:rFonts w:ascii="Times New Roman" w:hAnsi="Times New Roman" w:cs="Times New Roman"/>
          <w:sz w:val="24"/>
          <w:szCs w:val="24"/>
        </w:rPr>
        <w:t xml:space="preserve"> south sub-county of Kenya. Through the survey of the opinion of teachers, principals, and head teachers in this region, the study found that family</w:t>
      </w:r>
      <w:r>
        <w:rPr>
          <w:rFonts w:ascii="Times New Roman" w:hAnsi="Times New Roman" w:cs="Times New Roman"/>
          <w:sz w:val="24"/>
          <w:szCs w:val="24"/>
        </w:rPr>
        <w:t xml:space="preserve"> </w:t>
      </w:r>
      <w:r w:rsidRPr="001C6DC6">
        <w:rPr>
          <w:rFonts w:ascii="Times New Roman" w:hAnsi="Times New Roman" w:cs="Times New Roman"/>
          <w:sz w:val="24"/>
          <w:szCs w:val="24"/>
        </w:rPr>
        <w:t>size, gender preference, parental educational attainment and social class are major influences that determine young people’s access to school in th</w:t>
      </w:r>
      <w:r>
        <w:rPr>
          <w:rFonts w:ascii="Times New Roman" w:hAnsi="Times New Roman" w:cs="Times New Roman"/>
          <w:sz w:val="24"/>
          <w:szCs w:val="24"/>
        </w:rPr>
        <w:t>e</w:t>
      </w:r>
      <w:r w:rsidRPr="001C6DC6">
        <w:rPr>
          <w:rFonts w:ascii="Times New Roman" w:hAnsi="Times New Roman" w:cs="Times New Roman"/>
          <w:sz w:val="24"/>
          <w:szCs w:val="24"/>
        </w:rPr>
        <w:t xml:space="preserve"> region. It was revealed that majority of parents in this setting are from large families (with 5-8 children) with limited economic resources. This led to preference for male children’s enrolment in secondary school with a number of parents involving their children in income generating activities.  Also, given that only 1% of parents in this region had higher educational attainment, they lacked the capacity and social status to ensure the retention of their children’s enrolment in school or to facilitate their entry into higher education. </w:t>
      </w:r>
    </w:p>
    <w:p w:rsidR="00A64408" w:rsidRPr="001C6DC6" w:rsidRDefault="000C139A" w:rsidP="00A64408">
      <w:pPr>
        <w:spacing w:line="360" w:lineRule="auto"/>
        <w:jc w:val="both"/>
        <w:rPr>
          <w:rFonts w:ascii="Times New Roman" w:hAnsi="Times New Roman" w:cs="Times New Roman"/>
          <w:sz w:val="24"/>
          <w:szCs w:val="24"/>
        </w:rPr>
      </w:pPr>
      <w:r w:rsidRPr="001C6DC6">
        <w:rPr>
          <w:rFonts w:ascii="Times New Roman" w:eastAsia="Calibri" w:hAnsi="Times New Roman" w:cs="Times New Roman"/>
          <w:sz w:val="24"/>
          <w:szCs w:val="24"/>
          <w:lang w:val="en-GB"/>
        </w:rPr>
        <w:t xml:space="preserve">More recently, </w:t>
      </w:r>
      <w:proofErr w:type="spellStart"/>
      <w:r w:rsidRPr="001C6DC6">
        <w:rPr>
          <w:rFonts w:ascii="Times New Roman" w:eastAsia="Calibri" w:hAnsi="Times New Roman" w:cs="Times New Roman"/>
          <w:sz w:val="24"/>
          <w:szCs w:val="24"/>
          <w:lang w:val="en-GB"/>
        </w:rPr>
        <w:t>Osagiobare</w:t>
      </w:r>
      <w:proofErr w:type="spellEnd"/>
      <w:r w:rsidRPr="001C6DC6">
        <w:rPr>
          <w:rFonts w:ascii="Times New Roman" w:eastAsia="Calibri" w:hAnsi="Times New Roman" w:cs="Times New Roman"/>
          <w:sz w:val="24"/>
          <w:szCs w:val="24"/>
          <w:lang w:val="en-GB"/>
        </w:rPr>
        <w:t xml:space="preserve">, </w:t>
      </w:r>
      <w:proofErr w:type="spellStart"/>
      <w:r w:rsidRPr="001C6DC6">
        <w:rPr>
          <w:rFonts w:ascii="Times New Roman" w:eastAsia="Calibri" w:hAnsi="Times New Roman" w:cs="Times New Roman"/>
          <w:sz w:val="24"/>
          <w:szCs w:val="24"/>
          <w:lang w:val="en-GB"/>
        </w:rPr>
        <w:t>Oronsaye</w:t>
      </w:r>
      <w:proofErr w:type="spellEnd"/>
      <w:r w:rsidRPr="001C6DC6">
        <w:rPr>
          <w:rFonts w:ascii="Times New Roman" w:eastAsia="Calibri" w:hAnsi="Times New Roman" w:cs="Times New Roman"/>
          <w:sz w:val="24"/>
          <w:szCs w:val="24"/>
          <w:lang w:val="en-GB"/>
        </w:rPr>
        <w:t xml:space="preserve"> and </w:t>
      </w:r>
      <w:proofErr w:type="spellStart"/>
      <w:r w:rsidRPr="001C6DC6">
        <w:rPr>
          <w:rFonts w:ascii="Times New Roman" w:eastAsia="Calibri" w:hAnsi="Times New Roman" w:cs="Times New Roman"/>
          <w:sz w:val="24"/>
          <w:szCs w:val="24"/>
          <w:lang w:val="en-GB"/>
        </w:rPr>
        <w:t>Ekwukoma</w:t>
      </w:r>
      <w:proofErr w:type="spellEnd"/>
      <w:r w:rsidRPr="001C6DC6">
        <w:rPr>
          <w:rFonts w:ascii="Times New Roman" w:eastAsia="Calibri" w:hAnsi="Times New Roman" w:cs="Times New Roman"/>
          <w:sz w:val="24"/>
          <w:szCs w:val="24"/>
          <w:lang w:val="en-GB"/>
        </w:rPr>
        <w:t xml:space="preserve"> (2015) examine</w:t>
      </w:r>
      <w:r>
        <w:rPr>
          <w:rFonts w:ascii="Times New Roman" w:eastAsia="Calibri" w:hAnsi="Times New Roman" w:cs="Times New Roman"/>
          <w:sz w:val="24"/>
          <w:szCs w:val="24"/>
          <w:lang w:val="en-GB"/>
        </w:rPr>
        <w:t>d</w:t>
      </w:r>
      <w:r w:rsidRPr="001C6DC6">
        <w:rPr>
          <w:rFonts w:ascii="Times New Roman" w:eastAsia="Calibri" w:hAnsi="Times New Roman" w:cs="Times New Roman"/>
          <w:sz w:val="24"/>
          <w:szCs w:val="24"/>
          <w:lang w:val="en-GB"/>
        </w:rPr>
        <w:t xml:space="preserve"> various ways in which religious and cultural beliefs have impacted on girl-child education in six </w:t>
      </w:r>
      <w:r>
        <w:rPr>
          <w:rFonts w:ascii="Times New Roman" w:eastAsia="Calibri" w:hAnsi="Times New Roman" w:cs="Times New Roman"/>
          <w:sz w:val="24"/>
          <w:szCs w:val="24"/>
          <w:lang w:val="en-GB"/>
        </w:rPr>
        <w:t xml:space="preserve">area </w:t>
      </w:r>
      <w:r w:rsidRPr="001C6DC6">
        <w:rPr>
          <w:rFonts w:ascii="Times New Roman" w:eastAsia="Calibri" w:hAnsi="Times New Roman" w:cs="Times New Roman"/>
          <w:sz w:val="24"/>
          <w:szCs w:val="24"/>
          <w:lang w:val="en-GB"/>
        </w:rPr>
        <w:t>councils</w:t>
      </w:r>
      <w:r>
        <w:rPr>
          <w:rFonts w:ascii="Times New Roman" w:eastAsia="Calibri" w:hAnsi="Times New Roman" w:cs="Times New Roman"/>
          <w:sz w:val="24"/>
          <w:szCs w:val="24"/>
          <w:lang w:val="en-GB"/>
        </w:rPr>
        <w:t xml:space="preserve"> </w:t>
      </w:r>
      <w:r w:rsidRPr="001C6DC6">
        <w:rPr>
          <w:rFonts w:ascii="Times New Roman" w:eastAsia="Calibri" w:hAnsi="Times New Roman" w:cs="Times New Roman"/>
          <w:sz w:val="24"/>
          <w:szCs w:val="24"/>
          <w:lang w:val="en-GB"/>
        </w:rPr>
        <w:t xml:space="preserve">of the </w:t>
      </w:r>
      <w:r>
        <w:rPr>
          <w:rFonts w:ascii="Times New Roman" w:eastAsia="Calibri" w:hAnsi="Times New Roman" w:cs="Times New Roman"/>
          <w:sz w:val="24"/>
          <w:szCs w:val="24"/>
          <w:lang w:val="en-GB"/>
        </w:rPr>
        <w:t xml:space="preserve">Abuja </w:t>
      </w:r>
      <w:r w:rsidRPr="001C6DC6">
        <w:rPr>
          <w:rFonts w:ascii="Times New Roman" w:eastAsia="Calibri" w:hAnsi="Times New Roman" w:cs="Times New Roman"/>
          <w:sz w:val="24"/>
          <w:szCs w:val="24"/>
          <w:lang w:val="en-GB"/>
        </w:rPr>
        <w:t xml:space="preserve">Federal Capital Territory. It was affirmed that literacy rates among young women have remained low due to the cultural interpretations and negative meanings attributed to females’ access to education. For example, it is generally conceived in the study areas that educating the girl-child would empower them and contravene their traditional gender roles of becoming house </w:t>
      </w:r>
      <w:r w:rsidRPr="001C6DC6">
        <w:rPr>
          <w:rFonts w:ascii="Times New Roman" w:eastAsia="Calibri" w:hAnsi="Times New Roman" w:cs="Times New Roman"/>
          <w:sz w:val="24"/>
          <w:szCs w:val="24"/>
          <w:lang w:val="en-GB"/>
        </w:rPr>
        <w:lastRenderedPageBreak/>
        <w:t>wives with domestic relevance and fulfilment of religious precepts that constraint women within the private domain. Consequently, a number of girl-children from this region were found in circumstances or victims of early marriages, poverty-stricken conditions and mainly occupied with domestic duties of which they are culturally constra</w:t>
      </w:r>
      <w:r w:rsidR="00A64408">
        <w:rPr>
          <w:rFonts w:ascii="Times New Roman" w:eastAsia="Calibri" w:hAnsi="Times New Roman" w:cs="Times New Roman"/>
          <w:sz w:val="24"/>
          <w:szCs w:val="24"/>
          <w:lang w:val="en-GB"/>
        </w:rPr>
        <w:t>ined (</w:t>
      </w:r>
      <w:proofErr w:type="spellStart"/>
      <w:r w:rsidR="00A64408">
        <w:rPr>
          <w:rFonts w:ascii="Times New Roman" w:eastAsia="Calibri" w:hAnsi="Times New Roman" w:cs="Times New Roman"/>
          <w:sz w:val="24"/>
          <w:szCs w:val="24"/>
          <w:lang w:val="en-GB"/>
        </w:rPr>
        <w:t>Osagiobare</w:t>
      </w:r>
      <w:proofErr w:type="spellEnd"/>
      <w:r w:rsidR="00A64408">
        <w:rPr>
          <w:rFonts w:ascii="Times New Roman" w:eastAsia="Calibri" w:hAnsi="Times New Roman" w:cs="Times New Roman"/>
          <w:sz w:val="24"/>
          <w:szCs w:val="24"/>
          <w:lang w:val="en-GB"/>
        </w:rPr>
        <w:t xml:space="preserve"> et al, 2015). </w:t>
      </w:r>
      <w:r w:rsidR="00A64408" w:rsidRPr="001C6DC6">
        <w:rPr>
          <w:rFonts w:ascii="Times New Roman" w:hAnsi="Times New Roman" w:cs="Times New Roman"/>
          <w:sz w:val="24"/>
          <w:szCs w:val="24"/>
        </w:rPr>
        <w:t>The above studies further corroborate the assertion of Sutherland-</w:t>
      </w:r>
      <w:proofErr w:type="spellStart"/>
      <w:r w:rsidR="00A64408" w:rsidRPr="001C6DC6">
        <w:rPr>
          <w:rFonts w:ascii="Times New Roman" w:hAnsi="Times New Roman" w:cs="Times New Roman"/>
          <w:sz w:val="24"/>
          <w:szCs w:val="24"/>
        </w:rPr>
        <w:t>Addy</w:t>
      </w:r>
      <w:proofErr w:type="spellEnd"/>
      <w:r w:rsidR="00A64408" w:rsidRPr="001C6DC6">
        <w:rPr>
          <w:rFonts w:ascii="Times New Roman" w:hAnsi="Times New Roman" w:cs="Times New Roman"/>
          <w:sz w:val="24"/>
          <w:szCs w:val="24"/>
        </w:rPr>
        <w:t xml:space="preserve"> (2005) stating that:</w:t>
      </w:r>
    </w:p>
    <w:p w:rsidR="00A64408" w:rsidRPr="00ED2891" w:rsidRDefault="00A64408" w:rsidP="00A64408">
      <w:pPr>
        <w:spacing w:line="360" w:lineRule="auto"/>
        <w:ind w:left="720" w:right="720"/>
        <w:jc w:val="both"/>
        <w:rPr>
          <w:rFonts w:ascii="Times New Roman" w:hAnsi="Times New Roman" w:cs="Times New Roman"/>
          <w:i/>
        </w:rPr>
      </w:pPr>
      <w:r w:rsidRPr="00ED2891">
        <w:rPr>
          <w:rFonts w:ascii="Times New Roman" w:hAnsi="Times New Roman" w:cs="Times New Roman"/>
          <w:i/>
        </w:rPr>
        <w:t>“Socio-cultural factors place a premium on the productive and domestic roles of girls and women. The girl-child is made to assist mother or female relatives in playing their domestic roles, and to make transition into adulthood role of wife, mother or producers of food and other economic goods and services. Her chances of completing secondary education are lost. Thus, girls have less incentive to persist through secondary education because of the gender roles associated with them and are not deemed to require high level skills or academic background” (p53).</w:t>
      </w:r>
    </w:p>
    <w:p w:rsidR="00A64408" w:rsidRPr="001C6DC6" w:rsidRDefault="00A64408" w:rsidP="00A64408">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 xml:space="preserve">The above statement reinstates findings from available studies </w:t>
      </w:r>
      <w:r>
        <w:rPr>
          <w:rFonts w:ascii="Times New Roman" w:hAnsi="Times New Roman" w:cs="Times New Roman"/>
          <w:sz w:val="24"/>
          <w:szCs w:val="24"/>
        </w:rPr>
        <w:t xml:space="preserve">on </w:t>
      </w:r>
      <w:r w:rsidRPr="001C6DC6">
        <w:rPr>
          <w:rFonts w:ascii="Times New Roman" w:hAnsi="Times New Roman" w:cs="Times New Roman"/>
          <w:sz w:val="24"/>
          <w:szCs w:val="24"/>
        </w:rPr>
        <w:t>the various challenges confronting the young female adults especially in many African countries. Such gender norms and practices have been noticeable through various existing studies as major barriers that hindered equitable access to formal education among African young people (</w:t>
      </w:r>
      <w:proofErr w:type="spellStart"/>
      <w:r w:rsidRPr="001C6DC6">
        <w:rPr>
          <w:rFonts w:ascii="Times New Roman" w:hAnsi="Times New Roman" w:cs="Times New Roman"/>
          <w:sz w:val="24"/>
          <w:szCs w:val="24"/>
        </w:rPr>
        <w:t>Obasuyi</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Igudu</w:t>
      </w:r>
      <w:proofErr w:type="spellEnd"/>
      <w:r w:rsidRPr="001C6DC6">
        <w:rPr>
          <w:rFonts w:ascii="Times New Roman" w:hAnsi="Times New Roman" w:cs="Times New Roman"/>
          <w:sz w:val="24"/>
          <w:szCs w:val="24"/>
        </w:rPr>
        <w:t>, 2012).</w:t>
      </w:r>
    </w:p>
    <w:p w:rsidR="00A64408" w:rsidRPr="001C6DC6" w:rsidRDefault="00A64408" w:rsidP="00A64408">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 xml:space="preserve">Meanwhile in a study that examines factors associated with dropping out of school girls in KwaZulu-Natal, South Africa, Grant and Hallman (2008) reveal that even though teenage pregnancy is not conceived as a social problem in KwaZulu-Natal, young women are observed to be at risk of becoming pregnant while attending school. Consequently, teenage pregnancy was found as a major factor affecting young women’s capacity to complete their education or follow up their educational plans. </w:t>
      </w:r>
    </w:p>
    <w:p w:rsidR="00A64408" w:rsidRPr="001C6DC6" w:rsidRDefault="00A64408" w:rsidP="00A64408">
      <w:pPr>
        <w:spacing w:line="360" w:lineRule="auto"/>
        <w:jc w:val="both"/>
        <w:rPr>
          <w:rFonts w:ascii="Times New Roman" w:eastAsia="Calibri" w:hAnsi="Times New Roman" w:cs="Times New Roman"/>
          <w:sz w:val="24"/>
          <w:szCs w:val="24"/>
          <w:lang w:val="en-GB"/>
        </w:rPr>
      </w:pPr>
      <w:r w:rsidRPr="001C6DC6">
        <w:rPr>
          <w:rFonts w:ascii="Times New Roman" w:eastAsia="Times New Roman" w:hAnsi="Times New Roman" w:cs="Times New Roman"/>
          <w:sz w:val="24"/>
          <w:szCs w:val="24"/>
          <w:lang w:val="en-GB" w:eastAsia="en-GB"/>
        </w:rPr>
        <w:t>It is important to summarize here that majority of empirical studies confirm some levels of disparity in accessing formal education, which afford the male fol</w:t>
      </w:r>
      <w:r>
        <w:rPr>
          <w:rFonts w:ascii="Times New Roman" w:eastAsia="Times New Roman" w:hAnsi="Times New Roman" w:cs="Times New Roman"/>
          <w:sz w:val="24"/>
          <w:szCs w:val="24"/>
          <w:lang w:val="en-GB" w:eastAsia="en-GB"/>
        </w:rPr>
        <w:t>ks</w:t>
      </w:r>
      <w:r w:rsidRPr="001C6DC6">
        <w:rPr>
          <w:rFonts w:ascii="Times New Roman" w:eastAsia="Times New Roman" w:hAnsi="Times New Roman" w:cs="Times New Roman"/>
          <w:sz w:val="24"/>
          <w:szCs w:val="24"/>
          <w:lang w:val="en-GB" w:eastAsia="en-GB"/>
        </w:rPr>
        <w:t xml:space="preserve"> an advantage position over their female counterparts. Most of the African studies discussed so far have found the socio-economic and cultural context to be important factors in promoting gender gap in literacy rates.</w:t>
      </w:r>
    </w:p>
    <w:p w:rsidR="0084327C" w:rsidRDefault="0084327C">
      <w:pPr>
        <w:rPr>
          <w:rFonts w:ascii="Times New Roman" w:hAnsi="Times New Roman" w:cs="Times New Roman"/>
          <w:b/>
          <w:i/>
          <w:sz w:val="24"/>
          <w:szCs w:val="24"/>
        </w:rPr>
      </w:pPr>
      <w:r>
        <w:rPr>
          <w:rFonts w:ascii="Times New Roman" w:hAnsi="Times New Roman" w:cs="Times New Roman"/>
          <w:b/>
          <w:i/>
          <w:sz w:val="24"/>
          <w:szCs w:val="24"/>
        </w:rPr>
        <w:br w:type="page"/>
      </w:r>
    </w:p>
    <w:p w:rsidR="006A27DC" w:rsidRDefault="0084327C" w:rsidP="002C6691">
      <w:pPr>
        <w:pStyle w:val="Heading1"/>
      </w:pPr>
      <w:r>
        <w:lastRenderedPageBreak/>
        <w:t>Socio-economic Capacity</w:t>
      </w:r>
    </w:p>
    <w:p w:rsidR="006A27DC" w:rsidRPr="001C6DC6" w:rsidRDefault="006A27DC" w:rsidP="006A27DC">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Empirical stud</w:t>
      </w:r>
      <w:r>
        <w:rPr>
          <w:rFonts w:ascii="Times New Roman" w:hAnsi="Times New Roman" w:cs="Times New Roman"/>
          <w:sz w:val="24"/>
          <w:szCs w:val="24"/>
        </w:rPr>
        <w:t>ies</w:t>
      </w:r>
      <w:r w:rsidRPr="001C6DC6">
        <w:rPr>
          <w:rFonts w:ascii="Times New Roman" w:hAnsi="Times New Roman" w:cs="Times New Roman"/>
          <w:sz w:val="24"/>
          <w:szCs w:val="24"/>
        </w:rPr>
        <w:t xml:space="preserve"> have demonstrated that </w:t>
      </w:r>
      <w:r>
        <w:rPr>
          <w:rFonts w:ascii="Times New Roman" w:hAnsi="Times New Roman" w:cs="Times New Roman"/>
          <w:sz w:val="24"/>
          <w:szCs w:val="24"/>
        </w:rPr>
        <w:t>young people</w:t>
      </w:r>
      <w:r w:rsidRPr="001C6DC6">
        <w:rPr>
          <w:rFonts w:ascii="Times New Roman" w:hAnsi="Times New Roman" w:cs="Times New Roman"/>
          <w:sz w:val="24"/>
          <w:szCs w:val="24"/>
        </w:rPr>
        <w:t xml:space="preserve"> from higher socio-economic backgrounds have better chance</w:t>
      </w:r>
      <w:r>
        <w:rPr>
          <w:rFonts w:ascii="Times New Roman" w:hAnsi="Times New Roman" w:cs="Times New Roman"/>
          <w:sz w:val="24"/>
          <w:szCs w:val="24"/>
        </w:rPr>
        <w:t>s</w:t>
      </w:r>
      <w:r w:rsidRPr="001C6DC6">
        <w:rPr>
          <w:rFonts w:ascii="Times New Roman" w:hAnsi="Times New Roman" w:cs="Times New Roman"/>
          <w:sz w:val="24"/>
          <w:szCs w:val="24"/>
        </w:rPr>
        <w:t xml:space="preserve"> or access to higher educational attainment than their counterparts from lower economic</w:t>
      </w:r>
      <w:r>
        <w:rPr>
          <w:rFonts w:ascii="Times New Roman" w:hAnsi="Times New Roman" w:cs="Times New Roman"/>
          <w:sz w:val="24"/>
          <w:szCs w:val="24"/>
        </w:rPr>
        <w:t xml:space="preserve"> </w:t>
      </w:r>
      <w:r w:rsidRPr="001C6DC6">
        <w:rPr>
          <w:rFonts w:ascii="Times New Roman" w:hAnsi="Times New Roman" w:cs="Times New Roman"/>
          <w:sz w:val="24"/>
          <w:szCs w:val="24"/>
        </w:rPr>
        <w:t>backgrounds (</w:t>
      </w:r>
      <w:proofErr w:type="spellStart"/>
      <w:r w:rsidRPr="001C6DC6">
        <w:rPr>
          <w:rFonts w:ascii="Times New Roman" w:eastAsia="Calibri" w:hAnsi="Times New Roman" w:cs="Times New Roman"/>
          <w:sz w:val="24"/>
          <w:szCs w:val="24"/>
          <w:lang w:val="en-GB"/>
        </w:rPr>
        <w:t>Kainuwa</w:t>
      </w:r>
      <w:proofErr w:type="spellEnd"/>
      <w:r w:rsidRPr="001C6DC6">
        <w:rPr>
          <w:rFonts w:ascii="Times New Roman" w:eastAsia="Calibri" w:hAnsi="Times New Roman" w:cs="Times New Roman"/>
          <w:sz w:val="24"/>
          <w:szCs w:val="24"/>
          <w:lang w:val="en-GB"/>
        </w:rPr>
        <w:t xml:space="preserve"> and Yusuf, 2013</w:t>
      </w:r>
      <w:r w:rsidRPr="001C6DC6">
        <w:rPr>
          <w:rFonts w:ascii="Times New Roman" w:hAnsi="Times New Roman" w:cs="Times New Roman"/>
          <w:sz w:val="24"/>
          <w:szCs w:val="24"/>
        </w:rPr>
        <w:t xml:space="preserve">). Similar to most countries in developing regions, evidence from available studies across Sub-Saharan Africa have shown that the numerous strategic policies adopted by various governments to attain sustainable literacy rates for young people in Africa have often been thwarted by the depth of poverty level </w:t>
      </w:r>
      <w:r>
        <w:rPr>
          <w:rFonts w:ascii="Times New Roman" w:hAnsi="Times New Roman" w:cs="Times New Roman"/>
          <w:sz w:val="24"/>
          <w:szCs w:val="24"/>
        </w:rPr>
        <w:t>which</w:t>
      </w:r>
      <w:r w:rsidRPr="001C6DC6">
        <w:rPr>
          <w:rFonts w:ascii="Times New Roman" w:hAnsi="Times New Roman" w:cs="Times New Roman"/>
          <w:sz w:val="24"/>
          <w:szCs w:val="24"/>
        </w:rPr>
        <w:t xml:space="preserve"> confront</w:t>
      </w:r>
      <w:r>
        <w:rPr>
          <w:rFonts w:ascii="Times New Roman" w:hAnsi="Times New Roman" w:cs="Times New Roman"/>
          <w:sz w:val="24"/>
          <w:szCs w:val="24"/>
        </w:rPr>
        <w:t>s</w:t>
      </w:r>
      <w:r w:rsidRPr="001C6DC6">
        <w:rPr>
          <w:rFonts w:ascii="Times New Roman" w:hAnsi="Times New Roman" w:cs="Times New Roman"/>
          <w:sz w:val="24"/>
          <w:szCs w:val="24"/>
        </w:rPr>
        <w:t xml:space="preserve"> the African region (</w:t>
      </w:r>
      <w:proofErr w:type="spellStart"/>
      <w:r w:rsidRPr="001C6DC6">
        <w:rPr>
          <w:rFonts w:ascii="Times New Roman" w:hAnsi="Times New Roman" w:cs="Times New Roman"/>
          <w:sz w:val="24"/>
          <w:szCs w:val="24"/>
        </w:rPr>
        <w:t>Ogujiuba</w:t>
      </w:r>
      <w:proofErr w:type="spellEnd"/>
      <w:r w:rsidRPr="001C6DC6">
        <w:rPr>
          <w:rFonts w:ascii="Times New Roman" w:hAnsi="Times New Roman" w:cs="Times New Roman"/>
          <w:sz w:val="24"/>
          <w:szCs w:val="24"/>
        </w:rPr>
        <w:t>, 2014). In most African countries, young people have continued to be vulnerable to the effects of poverty, keeping a high number of them out of school and others as drop-outs. Evidence from empirical findings from different nations of Africa such as Senegal, Sierra Leone, and the Republic of Congo have revealed that more than half of adult population are among the working poor masses, with the highest rates of them being young women and rural youth (</w:t>
      </w:r>
      <w:proofErr w:type="spellStart"/>
      <w:r w:rsidRPr="001C6DC6">
        <w:rPr>
          <w:rFonts w:ascii="Times New Roman" w:hAnsi="Times New Roman" w:cs="Times New Roman"/>
          <w:sz w:val="24"/>
          <w:szCs w:val="24"/>
        </w:rPr>
        <w:t>Hervish</w:t>
      </w:r>
      <w:proofErr w:type="spellEnd"/>
      <w:r w:rsidRPr="001C6DC6">
        <w:rPr>
          <w:rFonts w:ascii="Times New Roman" w:hAnsi="Times New Roman" w:cs="Times New Roman"/>
          <w:sz w:val="24"/>
          <w:szCs w:val="24"/>
        </w:rPr>
        <w:t xml:space="preserve"> and Clifton, 2012). </w:t>
      </w:r>
    </w:p>
    <w:p w:rsidR="006A27DC" w:rsidRPr="001C6DC6" w:rsidRDefault="006A27DC" w:rsidP="006A27DC">
      <w:pPr>
        <w:spacing w:line="360" w:lineRule="auto"/>
        <w:jc w:val="both"/>
        <w:rPr>
          <w:rFonts w:ascii="Times New Roman" w:eastAsia="Calibri" w:hAnsi="Times New Roman" w:cs="Times New Roman"/>
          <w:sz w:val="24"/>
          <w:szCs w:val="24"/>
          <w:lang w:val="en-GB"/>
        </w:rPr>
      </w:pPr>
      <w:r w:rsidRPr="001C6DC6">
        <w:rPr>
          <w:rFonts w:ascii="Times New Roman" w:eastAsia="Calibri" w:hAnsi="Times New Roman" w:cs="Times New Roman"/>
          <w:sz w:val="24"/>
          <w:szCs w:val="24"/>
          <w:lang w:val="en-GB"/>
        </w:rPr>
        <w:t>Undoubtedly, Africa is one of the highly populated continents in the world. Consequently, the high population growth especially in the Sub-Saharan region is noticeable to be exerting extreme pressure</w:t>
      </w:r>
      <w:r>
        <w:rPr>
          <w:rFonts w:ascii="Times New Roman" w:eastAsia="Calibri" w:hAnsi="Times New Roman" w:cs="Times New Roman"/>
          <w:sz w:val="24"/>
          <w:szCs w:val="24"/>
          <w:lang w:val="en-GB"/>
        </w:rPr>
        <w:t>s</w:t>
      </w:r>
      <w:r w:rsidRPr="001C6DC6">
        <w:rPr>
          <w:rFonts w:ascii="Times New Roman" w:eastAsia="Calibri" w:hAnsi="Times New Roman" w:cs="Times New Roman"/>
          <w:sz w:val="24"/>
          <w:szCs w:val="24"/>
          <w:lang w:val="en-GB"/>
        </w:rPr>
        <w:t xml:space="preserve"> on the available resources such as housing, health and educational facilities which are most basic</w:t>
      </w:r>
      <w:r>
        <w:rPr>
          <w:rFonts w:ascii="Times New Roman" w:eastAsia="Calibri" w:hAnsi="Times New Roman" w:cs="Times New Roman"/>
          <w:sz w:val="24"/>
          <w:szCs w:val="24"/>
          <w:lang w:val="en-GB"/>
        </w:rPr>
        <w:t>s</w:t>
      </w:r>
      <w:r w:rsidRPr="001C6DC6">
        <w:rPr>
          <w:rFonts w:ascii="Times New Roman" w:eastAsia="Calibri" w:hAnsi="Times New Roman" w:cs="Times New Roman"/>
          <w:sz w:val="24"/>
          <w:szCs w:val="24"/>
          <w:lang w:val="en-GB"/>
        </w:rPr>
        <w:t xml:space="preserve"> of human needs. For instance, evidence from a study conducted in Ghana reveals that poverty is an essential factor that shape</w:t>
      </w:r>
      <w:r>
        <w:rPr>
          <w:rFonts w:ascii="Times New Roman" w:eastAsia="Calibri" w:hAnsi="Times New Roman" w:cs="Times New Roman"/>
          <w:sz w:val="24"/>
          <w:szCs w:val="24"/>
          <w:lang w:val="en-GB"/>
        </w:rPr>
        <w:t>s</w:t>
      </w:r>
      <w:r w:rsidRPr="001C6DC6">
        <w:rPr>
          <w:rFonts w:ascii="Times New Roman" w:eastAsia="Calibri" w:hAnsi="Times New Roman" w:cs="Times New Roman"/>
          <w:sz w:val="24"/>
          <w:szCs w:val="24"/>
          <w:lang w:val="en-GB"/>
        </w:rPr>
        <w:t xml:space="preserve"> access to higher education. As Pryor and </w:t>
      </w:r>
      <w:proofErr w:type="spellStart"/>
      <w:r w:rsidRPr="001C6DC6">
        <w:rPr>
          <w:rFonts w:ascii="Times New Roman" w:eastAsia="Calibri" w:hAnsi="Times New Roman" w:cs="Times New Roman"/>
          <w:sz w:val="24"/>
          <w:szCs w:val="24"/>
          <w:lang w:val="en-GB"/>
        </w:rPr>
        <w:t>Ampiah</w:t>
      </w:r>
      <w:proofErr w:type="spellEnd"/>
      <w:r w:rsidRPr="001C6DC6">
        <w:rPr>
          <w:rFonts w:ascii="Times New Roman" w:eastAsia="Calibri" w:hAnsi="Times New Roman" w:cs="Times New Roman"/>
          <w:sz w:val="24"/>
          <w:szCs w:val="24"/>
          <w:lang w:val="en-GB"/>
        </w:rPr>
        <w:t>, (2003) unfold, after considering the households income and the financial implications of schooling, a majority of Ghanaians in the study viewed formal education as a ‘relative luxury’. This apart, a number of statistical and empirical studies have affirmed the link between poverty and access to school (</w:t>
      </w:r>
      <w:r w:rsidRPr="001C6DC6">
        <w:rPr>
          <w:rFonts w:ascii="Times New Roman" w:hAnsi="Times New Roman" w:cs="Times New Roman"/>
          <w:sz w:val="24"/>
          <w:szCs w:val="24"/>
        </w:rPr>
        <w:t xml:space="preserve">UNESCO, 2002; </w:t>
      </w:r>
      <w:r w:rsidRPr="001C6DC6">
        <w:rPr>
          <w:rFonts w:ascii="Times New Roman" w:eastAsia="Calibri" w:hAnsi="Times New Roman" w:cs="Times New Roman"/>
          <w:sz w:val="24"/>
          <w:szCs w:val="24"/>
          <w:lang w:val="en-GB"/>
        </w:rPr>
        <w:t xml:space="preserve">Hunt 2008; </w:t>
      </w:r>
      <w:proofErr w:type="spellStart"/>
      <w:r w:rsidRPr="001C6DC6">
        <w:rPr>
          <w:rFonts w:ascii="Times New Roman" w:hAnsi="Times New Roman" w:cs="Times New Roman"/>
          <w:sz w:val="24"/>
          <w:szCs w:val="24"/>
        </w:rPr>
        <w:t>Ofoegbu</w:t>
      </w:r>
      <w:proofErr w:type="spellEnd"/>
      <w:r w:rsidRPr="001C6DC6">
        <w:rPr>
          <w:rFonts w:ascii="Times New Roman" w:hAnsi="Times New Roman" w:cs="Times New Roman"/>
          <w:sz w:val="24"/>
          <w:szCs w:val="24"/>
        </w:rPr>
        <w:t>, 2009</w:t>
      </w:r>
      <w:r w:rsidRPr="001C6DC6">
        <w:rPr>
          <w:rFonts w:ascii="Times New Roman" w:eastAsia="Calibri" w:hAnsi="Times New Roman" w:cs="Times New Roman"/>
          <w:sz w:val="24"/>
          <w:szCs w:val="24"/>
          <w:lang w:val="en-GB"/>
        </w:rPr>
        <w:t>).</w:t>
      </w:r>
    </w:p>
    <w:p w:rsidR="006A27DC" w:rsidRPr="001C6DC6" w:rsidRDefault="006A27DC" w:rsidP="006A27DC">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 xml:space="preserve">A review of literature on the poverty situation in Nigeria presents a paradox as it is observed that despite the </w:t>
      </w:r>
      <w:r>
        <w:rPr>
          <w:rFonts w:ascii="Times New Roman" w:hAnsi="Times New Roman" w:cs="Times New Roman"/>
          <w:sz w:val="24"/>
          <w:szCs w:val="24"/>
        </w:rPr>
        <w:t xml:space="preserve">fact that the </w:t>
      </w:r>
      <w:r w:rsidRPr="001C6DC6">
        <w:rPr>
          <w:rFonts w:ascii="Times New Roman" w:hAnsi="Times New Roman" w:cs="Times New Roman"/>
          <w:sz w:val="24"/>
          <w:szCs w:val="24"/>
        </w:rPr>
        <w:t>country (Nigeria) is endowed with vast human and material resources, the level at which poverty is being experienced by a large proportion of Nigerian populace is pervasive, chronic and multifaceted (</w:t>
      </w:r>
      <w:proofErr w:type="spellStart"/>
      <w:r w:rsidRPr="001C6DC6">
        <w:rPr>
          <w:rFonts w:ascii="Times New Roman" w:hAnsi="Times New Roman" w:cs="Times New Roman"/>
          <w:sz w:val="24"/>
          <w:szCs w:val="24"/>
        </w:rPr>
        <w:t>Omonona</w:t>
      </w:r>
      <w:proofErr w:type="spellEnd"/>
      <w:r w:rsidRPr="001C6DC6">
        <w:rPr>
          <w:rFonts w:ascii="Times New Roman" w:hAnsi="Times New Roman" w:cs="Times New Roman"/>
          <w:sz w:val="24"/>
          <w:szCs w:val="24"/>
        </w:rPr>
        <w:t xml:space="preserve">, 2009; </w:t>
      </w:r>
      <w:proofErr w:type="spellStart"/>
      <w:r w:rsidRPr="001C6DC6">
        <w:rPr>
          <w:rFonts w:ascii="Times New Roman" w:hAnsi="Times New Roman" w:cs="Times New Roman"/>
          <w:sz w:val="24"/>
          <w:szCs w:val="24"/>
        </w:rPr>
        <w:t>Yakubu</w:t>
      </w:r>
      <w:proofErr w:type="spellEnd"/>
      <w:r w:rsidRPr="001C6DC6">
        <w:rPr>
          <w:rFonts w:ascii="Times New Roman" w:hAnsi="Times New Roman" w:cs="Times New Roman"/>
          <w:sz w:val="24"/>
          <w:szCs w:val="24"/>
        </w:rPr>
        <w:t xml:space="preserve"> and </w:t>
      </w:r>
      <w:proofErr w:type="spellStart"/>
      <w:r w:rsidRPr="001C6DC6">
        <w:rPr>
          <w:rFonts w:ascii="Times New Roman" w:hAnsi="Times New Roman" w:cs="Times New Roman"/>
          <w:sz w:val="24"/>
          <w:szCs w:val="24"/>
        </w:rPr>
        <w:t>Aderonmu</w:t>
      </w:r>
      <w:proofErr w:type="spellEnd"/>
      <w:r w:rsidRPr="001C6DC6">
        <w:rPr>
          <w:rFonts w:ascii="Times New Roman" w:hAnsi="Times New Roman" w:cs="Times New Roman"/>
          <w:sz w:val="24"/>
          <w:szCs w:val="24"/>
        </w:rPr>
        <w:t xml:space="preserve">, 2010; </w:t>
      </w:r>
      <w:proofErr w:type="spellStart"/>
      <w:r w:rsidRPr="001C6DC6">
        <w:rPr>
          <w:rFonts w:ascii="Times New Roman" w:hAnsi="Times New Roman" w:cs="Times New Roman"/>
          <w:sz w:val="24"/>
          <w:szCs w:val="24"/>
        </w:rPr>
        <w:t>Ogujiuba</w:t>
      </w:r>
      <w:proofErr w:type="spellEnd"/>
      <w:r w:rsidRPr="001C6DC6">
        <w:rPr>
          <w:rFonts w:ascii="Times New Roman" w:hAnsi="Times New Roman" w:cs="Times New Roman"/>
          <w:sz w:val="24"/>
          <w:szCs w:val="24"/>
        </w:rPr>
        <w:t xml:space="preserve"> et al., 2011; </w:t>
      </w:r>
      <w:proofErr w:type="spellStart"/>
      <w:r w:rsidRPr="001C6DC6">
        <w:rPr>
          <w:rFonts w:ascii="Times New Roman" w:hAnsi="Times New Roman" w:cs="Times New Roman"/>
          <w:sz w:val="24"/>
          <w:szCs w:val="24"/>
        </w:rPr>
        <w:t>Ojimba</w:t>
      </w:r>
      <w:proofErr w:type="spellEnd"/>
      <w:r w:rsidRPr="001C6DC6">
        <w:rPr>
          <w:rFonts w:ascii="Times New Roman" w:hAnsi="Times New Roman" w:cs="Times New Roman"/>
          <w:sz w:val="24"/>
          <w:szCs w:val="24"/>
        </w:rPr>
        <w:t xml:space="preserve">, 2011). In the same vain, several quantitative analysis have attested to the growing incidence of poverty at its depth across the nation (UNESCO, 2002; Ibrahim and Umar, 2008; </w:t>
      </w:r>
      <w:proofErr w:type="spellStart"/>
      <w:r w:rsidRPr="001C6DC6">
        <w:rPr>
          <w:rFonts w:ascii="Times New Roman" w:hAnsi="Times New Roman" w:cs="Times New Roman"/>
          <w:sz w:val="24"/>
          <w:szCs w:val="24"/>
        </w:rPr>
        <w:t>Ofoegbu</w:t>
      </w:r>
      <w:proofErr w:type="spellEnd"/>
      <w:r w:rsidRPr="001C6DC6">
        <w:rPr>
          <w:rFonts w:ascii="Times New Roman" w:hAnsi="Times New Roman" w:cs="Times New Roman"/>
          <w:sz w:val="24"/>
          <w:szCs w:val="24"/>
        </w:rPr>
        <w:t xml:space="preserve">, 2009). More so, as </w:t>
      </w:r>
      <w:proofErr w:type="spellStart"/>
      <w:r w:rsidRPr="001C6DC6">
        <w:rPr>
          <w:rFonts w:ascii="Times New Roman" w:hAnsi="Times New Roman" w:cs="Times New Roman"/>
          <w:sz w:val="24"/>
          <w:szCs w:val="24"/>
        </w:rPr>
        <w:t>Lincove</w:t>
      </w:r>
      <w:proofErr w:type="spellEnd"/>
      <w:r w:rsidRPr="001C6DC6">
        <w:rPr>
          <w:rFonts w:ascii="Times New Roman" w:hAnsi="Times New Roman" w:cs="Times New Roman"/>
          <w:sz w:val="24"/>
          <w:szCs w:val="24"/>
        </w:rPr>
        <w:t xml:space="preserve"> (2009) argues, given the high levels of poverty in Nigeria where about 68% of the population live below poverty line (below $1.25 per day) </w:t>
      </w:r>
      <w:r w:rsidRPr="001C6DC6">
        <w:rPr>
          <w:rFonts w:ascii="Times New Roman" w:hAnsi="Times New Roman" w:cs="Times New Roman"/>
          <w:sz w:val="24"/>
          <w:szCs w:val="24"/>
        </w:rPr>
        <w:lastRenderedPageBreak/>
        <w:t>(UNDP, 2013) enrolment and retention of children in school by poor parents may be impossible (</w:t>
      </w:r>
      <w:proofErr w:type="spellStart"/>
      <w:r w:rsidRPr="001C6DC6">
        <w:rPr>
          <w:rFonts w:ascii="Times New Roman" w:hAnsi="Times New Roman" w:cs="Times New Roman"/>
          <w:sz w:val="24"/>
          <w:szCs w:val="24"/>
        </w:rPr>
        <w:t>Ejere</w:t>
      </w:r>
      <w:proofErr w:type="spellEnd"/>
      <w:r w:rsidRPr="001C6DC6">
        <w:rPr>
          <w:rFonts w:ascii="Times New Roman" w:hAnsi="Times New Roman" w:cs="Times New Roman"/>
          <w:sz w:val="24"/>
          <w:szCs w:val="24"/>
        </w:rPr>
        <w:t>, 2011). Also, it has often been observed that enrolment of children and their level of educational attainment highly dependent on family’s socio-economic status (</w:t>
      </w:r>
      <w:proofErr w:type="spellStart"/>
      <w:r w:rsidRPr="001C6DC6">
        <w:rPr>
          <w:rFonts w:ascii="Times New Roman" w:hAnsi="Times New Roman" w:cs="Times New Roman"/>
          <w:sz w:val="24"/>
          <w:szCs w:val="24"/>
        </w:rPr>
        <w:t>Lewin</w:t>
      </w:r>
      <w:proofErr w:type="spellEnd"/>
      <w:r w:rsidRPr="001C6DC6">
        <w:rPr>
          <w:rFonts w:ascii="Times New Roman" w:hAnsi="Times New Roman" w:cs="Times New Roman"/>
          <w:sz w:val="24"/>
          <w:szCs w:val="24"/>
        </w:rPr>
        <w:t>, 2009).</w:t>
      </w:r>
    </w:p>
    <w:p w:rsidR="006A27DC" w:rsidRDefault="006A27DC" w:rsidP="006A27DC">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 xml:space="preserve">Moreover, it has been well documented that in many parts of the country, young people are often constrained by unsafe and degraded environment, poor sanitation, and lack of access to health care facilities, clothes, food and other basic amenities by virtue of their social and historical backgrounds (World Bank 2001; </w:t>
      </w:r>
      <w:proofErr w:type="spellStart"/>
      <w:r w:rsidRPr="001C6DC6">
        <w:rPr>
          <w:rFonts w:ascii="Times New Roman" w:hAnsi="Times New Roman" w:cs="Times New Roman"/>
          <w:sz w:val="24"/>
          <w:szCs w:val="24"/>
        </w:rPr>
        <w:t>Ogujiuba</w:t>
      </w:r>
      <w:proofErr w:type="spellEnd"/>
      <w:r w:rsidRPr="001C6DC6">
        <w:rPr>
          <w:rFonts w:ascii="Times New Roman" w:hAnsi="Times New Roman" w:cs="Times New Roman"/>
          <w:sz w:val="24"/>
          <w:szCs w:val="24"/>
        </w:rPr>
        <w:t xml:space="preserve"> et al., 2011). The effect of poverty predisposes young people to dropping out of school and raises the need for many young people to combine schooling with economic activities. </w:t>
      </w:r>
    </w:p>
    <w:p w:rsidR="00F85470" w:rsidRDefault="00F85470" w:rsidP="002C6691">
      <w:pPr>
        <w:pStyle w:val="Heading1"/>
        <w:rPr>
          <w:rFonts w:eastAsia="Times New Roman"/>
          <w:lang w:val="en-GB" w:eastAsia="en-GB"/>
        </w:rPr>
      </w:pPr>
      <w:r>
        <w:rPr>
          <w:rFonts w:eastAsia="Times New Roman"/>
          <w:lang w:val="en-GB" w:eastAsia="en-GB"/>
        </w:rPr>
        <w:t>Conclusion</w:t>
      </w:r>
    </w:p>
    <w:p w:rsidR="003E444F" w:rsidRPr="001C6DC6" w:rsidRDefault="003E444F" w:rsidP="003E444F">
      <w:pPr>
        <w:spacing w:line="360" w:lineRule="auto"/>
        <w:jc w:val="both"/>
        <w:rPr>
          <w:rFonts w:ascii="Times New Roman" w:hAnsi="Times New Roman" w:cs="Times New Roman"/>
          <w:sz w:val="24"/>
          <w:szCs w:val="24"/>
        </w:rPr>
      </w:pPr>
      <w:r w:rsidRPr="001C6DC6">
        <w:rPr>
          <w:rFonts w:ascii="Times New Roman" w:hAnsi="Times New Roman" w:cs="Times New Roman"/>
          <w:sz w:val="24"/>
          <w:szCs w:val="24"/>
        </w:rPr>
        <w:t>It is important to conclude that majority of empirical studies confirm that a high population of young people acro</w:t>
      </w:r>
      <w:r w:rsidR="008D4EB2">
        <w:rPr>
          <w:rFonts w:ascii="Times New Roman" w:hAnsi="Times New Roman" w:cs="Times New Roman"/>
          <w:sz w:val="24"/>
          <w:szCs w:val="24"/>
        </w:rPr>
        <w:t xml:space="preserve">ss Sub-Saharan Africa </w:t>
      </w:r>
      <w:r w:rsidRPr="001C6DC6">
        <w:rPr>
          <w:rFonts w:ascii="Times New Roman" w:hAnsi="Times New Roman" w:cs="Times New Roman"/>
          <w:sz w:val="24"/>
          <w:szCs w:val="24"/>
        </w:rPr>
        <w:t>still la</w:t>
      </w:r>
      <w:r w:rsidR="008D4EB2">
        <w:rPr>
          <w:rFonts w:ascii="Times New Roman" w:hAnsi="Times New Roman" w:cs="Times New Roman"/>
          <w:sz w:val="24"/>
          <w:szCs w:val="24"/>
        </w:rPr>
        <w:t xml:space="preserve">ck access to formal education. </w:t>
      </w:r>
      <w:r w:rsidRPr="001C6DC6">
        <w:rPr>
          <w:rFonts w:ascii="Times New Roman" w:hAnsi="Times New Roman" w:cs="Times New Roman"/>
          <w:sz w:val="24"/>
          <w:szCs w:val="24"/>
        </w:rPr>
        <w:t>Various factors that were found as determinant factors through which young people’s access include poverty, socio-cultural context, economic status and religious backgrounds, and gender disparity of the young people. Most of the African studies discussed so far have found poverty/socio-economic condition of women to be an important factor in promoting inequality of access to school. However, some of the studies in this review lack explanations of how the limited economic resources or poverty influenced individual’s accounts or experiences of negotiating access to higher education. The reason for this is that the studies have relied too heavily on demographic health assessments based on quantitative data</w:t>
      </w:r>
      <w:r w:rsidRPr="001C6DC6">
        <w:rPr>
          <w:rFonts w:ascii="Times New Roman" w:hAnsi="Times New Roman" w:cs="Times New Roman"/>
          <w:sz w:val="24"/>
          <w:szCs w:val="24"/>
        </w:rPr>
        <w:fldChar w:fldCharType="begin"/>
      </w:r>
      <w:r w:rsidRPr="001C6DC6">
        <w:rPr>
          <w:rFonts w:ascii="Times New Roman" w:hAnsi="Times New Roman" w:cs="Times New Roman"/>
          <w:sz w:val="24"/>
          <w:szCs w:val="24"/>
        </w:rPr>
        <w:instrText xml:space="preserve"> ADDIN EN.CITE &lt;EndNote&gt;&lt;Cite ExcludeAuth="1" ExcludeYear="1"&gt;&lt;Author&gt;Holland&lt;/Author&gt;&lt;Year&gt;1998 &lt;/Year&gt;&lt;RecNum&gt;150&lt;/RecNum&gt;&lt;record&gt;&lt;rec-number&gt;150&lt;/rec-number&gt;&lt;ref-type name='Book'&gt;6&lt;/ref-type&gt;&lt;contributors&gt;&lt;authors&gt;&lt;author&gt;Holland, Janet,&lt;/author&gt;&lt;author&gt;Ramazanoglu, Caroline, &lt;/author&gt;&lt;author&gt;Sharpe, Sue, &lt;/author&gt;&lt;author&gt;Thomson, Rachel&lt;/author&gt;&lt;/authors&gt;&lt;/contributors&gt;&lt;titles&gt;&lt;title&gt;The Male in the Head: Young People, Heterosexuality and Power.&lt;/title&gt;&lt;/titles&gt;&lt;dates&gt;&lt;year&gt;1998 &lt;/year&gt;&lt;/dates&gt;&lt;pub-location&gt;London&lt;/pub-location&gt;&lt;publisher&gt;Tufnell Press&lt;/publisher&gt;&lt;urls&gt;&lt;/urls&gt;&lt;/record&gt;&lt;/Cite&gt;&lt;/EndNote&gt;</w:instrText>
      </w:r>
      <w:r w:rsidRPr="001C6DC6">
        <w:rPr>
          <w:rFonts w:ascii="Times New Roman" w:hAnsi="Times New Roman" w:cs="Times New Roman"/>
          <w:sz w:val="24"/>
          <w:szCs w:val="24"/>
        </w:rPr>
        <w:fldChar w:fldCharType="end"/>
      </w:r>
      <w:r w:rsidRPr="001C6DC6">
        <w:rPr>
          <w:rFonts w:ascii="Times New Roman" w:hAnsi="Times New Roman" w:cs="Times New Roman"/>
          <w:sz w:val="24"/>
          <w:szCs w:val="24"/>
        </w:rPr>
        <w:t xml:space="preserve">. There is an imperative need to augment these findings with further work among young </w:t>
      </w:r>
      <w:r>
        <w:rPr>
          <w:rFonts w:ascii="Times New Roman" w:hAnsi="Times New Roman" w:cs="Times New Roman"/>
          <w:sz w:val="24"/>
          <w:szCs w:val="24"/>
        </w:rPr>
        <w:t>Africans</w:t>
      </w:r>
      <w:r w:rsidRPr="001C6DC6">
        <w:rPr>
          <w:rFonts w:ascii="Times New Roman" w:hAnsi="Times New Roman" w:cs="Times New Roman"/>
          <w:sz w:val="24"/>
          <w:szCs w:val="24"/>
        </w:rPr>
        <w:t xml:space="preserve"> and to pay particular attention to some neglected areas of the studies reviewed.</w:t>
      </w:r>
    </w:p>
    <w:p w:rsidR="00A23160" w:rsidRDefault="00A23160">
      <w:pPr>
        <w:rPr>
          <w:rFonts w:asciiTheme="majorHAnsi" w:eastAsiaTheme="majorEastAsia" w:hAnsiTheme="majorHAnsi" w:cstheme="majorBidi"/>
          <w:b/>
          <w:bCs/>
          <w:color w:val="4F81BD" w:themeColor="accent1"/>
          <w:sz w:val="26"/>
          <w:szCs w:val="26"/>
        </w:rPr>
      </w:pPr>
      <w:r>
        <w:br w:type="page"/>
      </w:r>
    </w:p>
    <w:p w:rsidR="00F376CB" w:rsidRDefault="00632FA6" w:rsidP="009A52D2">
      <w:pPr>
        <w:pStyle w:val="Heading2"/>
      </w:pPr>
      <w:r>
        <w:lastRenderedPageBreak/>
        <w:t>References</w:t>
      </w:r>
    </w:p>
    <w:p w:rsidR="00A23160" w:rsidRPr="008F6DF6" w:rsidRDefault="00A23160" w:rsidP="00691500">
      <w:pPr>
        <w:spacing w:line="360" w:lineRule="auto"/>
        <w:ind w:left="720" w:hanging="720"/>
        <w:jc w:val="both"/>
        <w:rPr>
          <w:rFonts w:ascii="Times New Roman" w:eastAsiaTheme="minorEastAsia" w:hAnsi="Times New Roman" w:cs="Times New Roman"/>
          <w:sz w:val="24"/>
          <w:szCs w:val="24"/>
        </w:rPr>
      </w:pPr>
    </w:p>
    <w:p w:rsidR="001F4780" w:rsidRPr="008F6DF6" w:rsidRDefault="001F4780" w:rsidP="00EB1DB9">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t>African Higher Education Summit.</w:t>
      </w:r>
      <w:proofErr w:type="gramEnd"/>
      <w:r w:rsidRPr="008F6DF6">
        <w:rPr>
          <w:rFonts w:ascii="Times New Roman" w:eastAsiaTheme="minorEastAsia" w:hAnsi="Times New Roman" w:cs="Times New Roman"/>
          <w:sz w:val="24"/>
          <w:szCs w:val="24"/>
        </w:rPr>
        <w:t xml:space="preserve"> (2015). Revitalizing African Education for Higher Results: Retrieved on 12/10/2016, from: </w:t>
      </w:r>
      <w:hyperlink r:id="rId7" w:history="1">
        <w:r w:rsidRPr="008F6DF6">
          <w:rPr>
            <w:rFonts w:ascii="Times New Roman" w:eastAsiaTheme="minorEastAsia" w:hAnsi="Times New Roman" w:cs="Times New Roman"/>
            <w:color w:val="0000FF" w:themeColor="hyperlink"/>
            <w:sz w:val="24"/>
            <w:szCs w:val="24"/>
            <w:u w:val="single"/>
          </w:rPr>
          <w:t>http://cdn.mg.co.za/content/documents/2015/03/06/african-higher-education-summit.pdf</w:t>
        </w:r>
      </w:hyperlink>
      <w:r w:rsidRPr="008F6DF6">
        <w:rPr>
          <w:rFonts w:ascii="Times New Roman" w:eastAsiaTheme="minorEastAsia" w:hAnsi="Times New Roman" w:cs="Times New Roman"/>
          <w:sz w:val="24"/>
          <w:szCs w:val="24"/>
        </w:rPr>
        <w:t>.</w:t>
      </w:r>
    </w:p>
    <w:p w:rsidR="001F4780" w:rsidRPr="008F6DF6" w:rsidRDefault="001F4780" w:rsidP="00C65E2D">
      <w:pPr>
        <w:spacing w:line="360" w:lineRule="auto"/>
        <w:ind w:left="720" w:hanging="720"/>
        <w:jc w:val="both"/>
        <w:rPr>
          <w:rFonts w:ascii="Times New Roman" w:hAnsi="Times New Roman" w:cs="Times New Roman"/>
          <w:sz w:val="24"/>
          <w:szCs w:val="24"/>
        </w:rPr>
      </w:pPr>
      <w:proofErr w:type="spellStart"/>
      <w:r w:rsidRPr="008F6DF6">
        <w:rPr>
          <w:rFonts w:ascii="Times New Roman" w:hAnsi="Times New Roman" w:cs="Times New Roman"/>
          <w:sz w:val="24"/>
          <w:szCs w:val="24"/>
        </w:rPr>
        <w:t>Aja-Okorie</w:t>
      </w:r>
      <w:proofErr w:type="spellEnd"/>
      <w:r w:rsidRPr="008F6DF6">
        <w:rPr>
          <w:rFonts w:ascii="Times New Roman" w:hAnsi="Times New Roman" w:cs="Times New Roman"/>
          <w:sz w:val="24"/>
          <w:szCs w:val="24"/>
        </w:rPr>
        <w:t xml:space="preserve">, U. (2015). Sexual Harassment/Victimization in Nigeria Universities: An Impediment to Effective University Administration. </w:t>
      </w:r>
      <w:proofErr w:type="gramStart"/>
      <w:r w:rsidRPr="008F6DF6">
        <w:rPr>
          <w:rFonts w:ascii="Times New Roman" w:hAnsi="Times New Roman" w:cs="Times New Roman"/>
          <w:i/>
          <w:sz w:val="24"/>
          <w:szCs w:val="24"/>
        </w:rPr>
        <w:t>Journal of Harmonized Research</w:t>
      </w:r>
      <w:r w:rsidRPr="008F6DF6">
        <w:rPr>
          <w:rFonts w:ascii="Times New Roman" w:hAnsi="Times New Roman" w:cs="Times New Roman"/>
          <w:sz w:val="24"/>
          <w:szCs w:val="24"/>
        </w:rPr>
        <w:t>.</w:t>
      </w:r>
      <w:proofErr w:type="gramEnd"/>
      <w:r w:rsidRPr="008F6DF6">
        <w:rPr>
          <w:rFonts w:ascii="Times New Roman" w:hAnsi="Times New Roman" w:cs="Times New Roman"/>
          <w:sz w:val="24"/>
          <w:szCs w:val="24"/>
        </w:rPr>
        <w:t xml:space="preserve">  1(1), 18-29.</w:t>
      </w:r>
    </w:p>
    <w:p w:rsidR="001F4780" w:rsidRPr="008F6DF6" w:rsidRDefault="001F4780" w:rsidP="00691500">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t>Akin, M.S. (2013).</w:t>
      </w:r>
      <w:proofErr w:type="gramEnd"/>
      <w:r w:rsidRPr="008F6DF6">
        <w:rPr>
          <w:rFonts w:ascii="Times New Roman" w:eastAsiaTheme="minorEastAsia" w:hAnsi="Times New Roman" w:cs="Times New Roman"/>
          <w:sz w:val="24"/>
          <w:szCs w:val="24"/>
        </w:rPr>
        <w:t xml:space="preserve"> A Macro Analysis of Child </w:t>
      </w:r>
      <w:proofErr w:type="spellStart"/>
      <w:r w:rsidRPr="008F6DF6">
        <w:rPr>
          <w:rFonts w:ascii="Times New Roman" w:eastAsiaTheme="minorEastAsia" w:hAnsi="Times New Roman" w:cs="Times New Roman"/>
          <w:sz w:val="24"/>
          <w:szCs w:val="24"/>
        </w:rPr>
        <w:t>Labour</w:t>
      </w:r>
      <w:proofErr w:type="spellEnd"/>
      <w:r w:rsidRPr="008F6DF6">
        <w:rPr>
          <w:rFonts w:ascii="Times New Roman" w:eastAsiaTheme="minorEastAsia" w:hAnsi="Times New Roman" w:cs="Times New Roman"/>
          <w:sz w:val="24"/>
          <w:szCs w:val="24"/>
        </w:rPr>
        <w:t xml:space="preserve"> in Sub-Saharan Countries,</w:t>
      </w:r>
      <w:r w:rsidRPr="008F6DF6">
        <w:rPr>
          <w:rFonts w:ascii="Times New Roman" w:eastAsiaTheme="minorEastAsia" w:hAnsi="Times New Roman" w:cs="Times New Roman"/>
          <w:i/>
          <w:sz w:val="24"/>
          <w:szCs w:val="24"/>
        </w:rPr>
        <w:t xml:space="preserve"> Developing Country Studies</w:t>
      </w:r>
      <w:r w:rsidRPr="008F6DF6">
        <w:rPr>
          <w:rFonts w:ascii="Times New Roman" w:eastAsiaTheme="minorEastAsia" w:hAnsi="Times New Roman" w:cs="Times New Roman"/>
          <w:sz w:val="24"/>
          <w:szCs w:val="24"/>
        </w:rPr>
        <w:t>, 3(7): 120.</w:t>
      </w:r>
    </w:p>
    <w:p w:rsidR="001F4780" w:rsidRPr="008F6DF6" w:rsidRDefault="001F4780" w:rsidP="00EB1DB9">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t>Asiyai</w:t>
      </w:r>
      <w:proofErr w:type="spellEnd"/>
      <w:r w:rsidRPr="008F6DF6">
        <w:rPr>
          <w:rFonts w:ascii="Times New Roman" w:eastAsiaTheme="minorEastAsia" w:hAnsi="Times New Roman" w:cs="Times New Roman"/>
          <w:sz w:val="24"/>
          <w:szCs w:val="24"/>
        </w:rPr>
        <w:t xml:space="preserve">, R.I. (2013). </w:t>
      </w:r>
      <w:proofErr w:type="gramStart"/>
      <w:r w:rsidRPr="008F6DF6">
        <w:rPr>
          <w:rFonts w:ascii="Times New Roman" w:eastAsiaTheme="minorEastAsia" w:hAnsi="Times New Roman" w:cs="Times New Roman"/>
          <w:sz w:val="24"/>
          <w:szCs w:val="24"/>
        </w:rPr>
        <w:t>Challenges of quality in Higher Education in Nigeria in the 21</w:t>
      </w:r>
      <w:r w:rsidRPr="008F6DF6">
        <w:rPr>
          <w:rFonts w:ascii="Times New Roman" w:eastAsiaTheme="minorEastAsia" w:hAnsi="Times New Roman" w:cs="Times New Roman"/>
          <w:sz w:val="24"/>
          <w:szCs w:val="24"/>
          <w:vertAlign w:val="superscript"/>
        </w:rPr>
        <w:t>st</w:t>
      </w:r>
      <w:r w:rsidRPr="008F6DF6">
        <w:rPr>
          <w:rFonts w:ascii="Times New Roman" w:eastAsiaTheme="minorEastAsia" w:hAnsi="Times New Roman" w:cs="Times New Roman"/>
          <w:sz w:val="24"/>
          <w:szCs w:val="24"/>
        </w:rPr>
        <w:t xml:space="preserve"> Century.</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i/>
          <w:sz w:val="24"/>
          <w:szCs w:val="24"/>
        </w:rPr>
        <w:t>International Journal of Educational Planning &amp; Administration.</w:t>
      </w:r>
      <w:proofErr w:type="gramEnd"/>
      <w:r w:rsidRPr="008F6DF6">
        <w:rPr>
          <w:rFonts w:ascii="Times New Roman" w:eastAsiaTheme="minorEastAsia" w:hAnsi="Times New Roman" w:cs="Times New Roman"/>
          <w:sz w:val="24"/>
          <w:szCs w:val="24"/>
        </w:rPr>
        <w:t xml:space="preserve"> 3(2): 159-172.</w:t>
      </w:r>
    </w:p>
    <w:p w:rsidR="001F4780" w:rsidRPr="008F6DF6" w:rsidRDefault="001F4780" w:rsidP="00DB59DB">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t>Bagudo</w:t>
      </w:r>
      <w:proofErr w:type="spellEnd"/>
      <w:r w:rsidRPr="008F6DF6">
        <w:rPr>
          <w:rFonts w:ascii="Times New Roman" w:eastAsiaTheme="minorEastAsia" w:hAnsi="Times New Roman" w:cs="Times New Roman"/>
          <w:sz w:val="24"/>
          <w:szCs w:val="24"/>
        </w:rPr>
        <w:t xml:space="preserve">, A.A. (2007). Assessment of girl-child access to education in </w:t>
      </w:r>
      <w:proofErr w:type="spellStart"/>
      <w:r w:rsidRPr="008F6DF6">
        <w:rPr>
          <w:rFonts w:ascii="Times New Roman" w:eastAsiaTheme="minorEastAsia" w:hAnsi="Times New Roman" w:cs="Times New Roman"/>
          <w:sz w:val="24"/>
          <w:szCs w:val="24"/>
        </w:rPr>
        <w:t>Sokoto</w:t>
      </w:r>
      <w:proofErr w:type="spellEnd"/>
      <w:r w:rsidRPr="008F6DF6">
        <w:rPr>
          <w:rFonts w:ascii="Times New Roman" w:eastAsiaTheme="minorEastAsia" w:hAnsi="Times New Roman" w:cs="Times New Roman"/>
          <w:sz w:val="24"/>
          <w:szCs w:val="24"/>
        </w:rPr>
        <w:t xml:space="preserve"> State: the challenges for </w:t>
      </w:r>
      <w:proofErr w:type="spellStart"/>
      <w:r w:rsidRPr="008F6DF6">
        <w:rPr>
          <w:rFonts w:ascii="Times New Roman" w:eastAsiaTheme="minorEastAsia" w:hAnsi="Times New Roman" w:cs="Times New Roman"/>
          <w:sz w:val="24"/>
          <w:szCs w:val="24"/>
        </w:rPr>
        <w:t>mellinium</w:t>
      </w:r>
      <w:proofErr w:type="spellEnd"/>
      <w:r w:rsidRPr="008F6DF6">
        <w:rPr>
          <w:rFonts w:ascii="Times New Roman" w:eastAsiaTheme="minorEastAsia" w:hAnsi="Times New Roman" w:cs="Times New Roman"/>
          <w:sz w:val="24"/>
          <w:szCs w:val="24"/>
        </w:rPr>
        <w:t xml:space="preserve"> development goals. </w:t>
      </w:r>
      <w:proofErr w:type="spellStart"/>
      <w:r w:rsidRPr="008F6DF6">
        <w:rPr>
          <w:rFonts w:ascii="Times New Roman" w:eastAsiaTheme="minorEastAsia" w:hAnsi="Times New Roman" w:cs="Times New Roman"/>
          <w:i/>
          <w:sz w:val="24"/>
          <w:szCs w:val="24"/>
        </w:rPr>
        <w:t>Sokoto</w:t>
      </w:r>
      <w:proofErr w:type="spellEnd"/>
      <w:r w:rsidRPr="008F6DF6">
        <w:rPr>
          <w:rFonts w:ascii="Times New Roman" w:eastAsiaTheme="minorEastAsia" w:hAnsi="Times New Roman" w:cs="Times New Roman"/>
          <w:i/>
          <w:sz w:val="24"/>
          <w:szCs w:val="24"/>
        </w:rPr>
        <w:t xml:space="preserve"> Education Review</w:t>
      </w:r>
      <w:r w:rsidRPr="008F6DF6">
        <w:rPr>
          <w:rFonts w:ascii="Times New Roman" w:eastAsiaTheme="minorEastAsia" w:hAnsi="Times New Roman" w:cs="Times New Roman"/>
          <w:sz w:val="24"/>
          <w:szCs w:val="24"/>
        </w:rPr>
        <w:t>, 1(19): 10-20.</w:t>
      </w:r>
    </w:p>
    <w:p w:rsidR="001F4780" w:rsidRPr="008F6DF6" w:rsidRDefault="001F4780" w:rsidP="008C0BFD">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t>Boughey</w:t>
      </w:r>
      <w:proofErr w:type="spellEnd"/>
      <w:r w:rsidRPr="008F6DF6">
        <w:rPr>
          <w:rFonts w:ascii="Times New Roman" w:eastAsiaTheme="minorEastAsia" w:hAnsi="Times New Roman" w:cs="Times New Roman"/>
          <w:sz w:val="24"/>
          <w:szCs w:val="24"/>
        </w:rPr>
        <w:t>, C. (2005). Epistemological access to the University: An Alternative perspective.</w:t>
      </w:r>
      <w:r w:rsidRPr="008F6DF6">
        <w:rPr>
          <w:rFonts w:ascii="Times New Roman" w:eastAsiaTheme="minorEastAsia" w:hAnsi="Times New Roman" w:cs="Times New Roman"/>
          <w:i/>
          <w:sz w:val="24"/>
          <w:szCs w:val="24"/>
        </w:rPr>
        <w:t xml:space="preserve"> South Africa Journal of Higher Education,</w:t>
      </w:r>
      <w:r w:rsidRPr="008F6DF6">
        <w:rPr>
          <w:rFonts w:ascii="Times New Roman" w:eastAsiaTheme="minorEastAsia" w:hAnsi="Times New Roman" w:cs="Times New Roman"/>
          <w:sz w:val="24"/>
          <w:szCs w:val="24"/>
        </w:rPr>
        <w:t xml:space="preserve"> 19(3): 230-242.</w:t>
      </w:r>
    </w:p>
    <w:p w:rsidR="001F4780" w:rsidRPr="008F6DF6" w:rsidRDefault="001F4780" w:rsidP="008C0BFD">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t>Boughey</w:t>
      </w:r>
      <w:proofErr w:type="spellEnd"/>
      <w:r w:rsidRPr="008F6DF6">
        <w:rPr>
          <w:rFonts w:ascii="Times New Roman" w:eastAsiaTheme="minorEastAsia" w:hAnsi="Times New Roman" w:cs="Times New Roman"/>
          <w:sz w:val="24"/>
          <w:szCs w:val="24"/>
        </w:rPr>
        <w:t>, C. (2011). Institutional difference: A neglected consideration in the scholarship of teaching and learning?</w:t>
      </w:r>
      <w:r w:rsidRPr="008F6DF6">
        <w:rPr>
          <w:rFonts w:ascii="Times New Roman" w:eastAsiaTheme="minorEastAsia" w:hAnsi="Times New Roman" w:cs="Times New Roman"/>
          <w:i/>
          <w:sz w:val="24"/>
          <w:szCs w:val="24"/>
        </w:rPr>
        <w:t xml:space="preserve"> International Journal for Scholarship of Teaching and Learning, </w:t>
      </w:r>
      <w:r w:rsidRPr="008F6DF6">
        <w:rPr>
          <w:rFonts w:ascii="Times New Roman" w:eastAsiaTheme="minorEastAsia" w:hAnsi="Times New Roman" w:cs="Times New Roman"/>
          <w:sz w:val="24"/>
          <w:szCs w:val="24"/>
        </w:rPr>
        <w:t>5 (2): 1-6.</w:t>
      </w:r>
    </w:p>
    <w:p w:rsidR="001F4780" w:rsidRDefault="001F4780" w:rsidP="00691500">
      <w:pPr>
        <w:spacing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Bourdieu, P. (1977</w:t>
      </w:r>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Outline of a Theory of Practice, trans. Richard Nice.</w:t>
      </w:r>
      <w:proofErr w:type="gramEnd"/>
      <w:r w:rsidRPr="008F6DF6">
        <w:rPr>
          <w:rFonts w:ascii="Times New Roman" w:eastAsiaTheme="minorEastAsia" w:hAnsi="Times New Roman" w:cs="Times New Roman"/>
          <w:sz w:val="24"/>
          <w:szCs w:val="24"/>
        </w:rPr>
        <w:t xml:space="preserve"> Cambridge: Cambridge University Press.</w:t>
      </w:r>
    </w:p>
    <w:p w:rsidR="001F4780" w:rsidRPr="008F6DF6" w:rsidRDefault="001F4780" w:rsidP="00691500">
      <w:pPr>
        <w:spacing w:line="360" w:lineRule="auto"/>
        <w:ind w:left="720" w:hanging="720"/>
        <w:jc w:val="both"/>
        <w:rPr>
          <w:rFonts w:ascii="Times New Roman" w:eastAsiaTheme="minorEastAsia" w:hAnsi="Times New Roman" w:cs="Times New Roman"/>
          <w:sz w:val="24"/>
          <w:szCs w:val="24"/>
        </w:rPr>
      </w:pPr>
      <w:r w:rsidRPr="008F6DF6">
        <w:rPr>
          <w:rFonts w:ascii="Times New Roman" w:eastAsiaTheme="minorEastAsia" w:hAnsi="Times New Roman" w:cs="Times New Roman"/>
          <w:sz w:val="24"/>
          <w:szCs w:val="24"/>
        </w:rPr>
        <w:t>Bourdieu, P. (1986). ‘The Forms of Capital’, in John, G. Richardson (ed.) Handbook of Theory and Research for the Sociology of Education, pp. 241-258. New York: Greenwood.</w:t>
      </w:r>
    </w:p>
    <w:p w:rsidR="001F4780" w:rsidRPr="008F6DF6" w:rsidRDefault="001F4780" w:rsidP="00691500">
      <w:pPr>
        <w:spacing w:after="0" w:line="360" w:lineRule="auto"/>
        <w:jc w:val="both"/>
        <w:rPr>
          <w:rFonts w:ascii="Times New Roman" w:eastAsia="Times New Roman" w:hAnsi="Times New Roman" w:cs="Times New Roman"/>
          <w:color w:val="292526"/>
          <w:sz w:val="24"/>
          <w:szCs w:val="24"/>
          <w:lang w:val="en-GB" w:eastAsia="en-AU"/>
        </w:rPr>
      </w:pPr>
      <w:r w:rsidRPr="008F6DF6">
        <w:rPr>
          <w:rFonts w:ascii="Times New Roman" w:eastAsia="Times New Roman" w:hAnsi="Times New Roman" w:cs="Times New Roman"/>
          <w:sz w:val="24"/>
          <w:szCs w:val="24"/>
          <w:lang w:val="en-GB"/>
        </w:rPr>
        <w:t xml:space="preserve">Bourdieu, P. (1990). </w:t>
      </w:r>
      <w:proofErr w:type="gramStart"/>
      <w:r w:rsidRPr="008F6DF6">
        <w:rPr>
          <w:rFonts w:ascii="Times New Roman" w:eastAsia="Times New Roman" w:hAnsi="Times New Roman" w:cs="Times New Roman"/>
          <w:i/>
          <w:iCs/>
          <w:color w:val="292526"/>
          <w:sz w:val="24"/>
          <w:szCs w:val="24"/>
          <w:lang w:val="en-GB" w:eastAsia="en-AU"/>
        </w:rPr>
        <w:t>The Logic of Practice.</w:t>
      </w:r>
      <w:proofErr w:type="gramEnd"/>
      <w:r w:rsidRPr="008F6DF6">
        <w:rPr>
          <w:rFonts w:ascii="Times New Roman" w:eastAsia="Times New Roman" w:hAnsi="Times New Roman" w:cs="Times New Roman"/>
          <w:i/>
          <w:iCs/>
          <w:color w:val="292526"/>
          <w:sz w:val="24"/>
          <w:szCs w:val="24"/>
          <w:lang w:val="en-GB" w:eastAsia="en-AU"/>
        </w:rPr>
        <w:t xml:space="preserve"> </w:t>
      </w:r>
      <w:r w:rsidRPr="008F6DF6">
        <w:rPr>
          <w:rFonts w:ascii="Times New Roman" w:eastAsia="Times New Roman" w:hAnsi="Times New Roman" w:cs="Times New Roman"/>
          <w:color w:val="292526"/>
          <w:sz w:val="24"/>
          <w:szCs w:val="24"/>
          <w:lang w:val="en-GB" w:eastAsia="en-AU"/>
        </w:rPr>
        <w:t>Stanford, CA: Stanford University Press.</w:t>
      </w:r>
    </w:p>
    <w:p w:rsidR="001F4780" w:rsidRPr="008F6DF6" w:rsidRDefault="001F4780" w:rsidP="00FE6E6A">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lastRenderedPageBreak/>
        <w:t>Ejere</w:t>
      </w:r>
      <w:proofErr w:type="spellEnd"/>
      <w:r w:rsidRPr="008F6DF6">
        <w:rPr>
          <w:rFonts w:ascii="Times New Roman" w:eastAsiaTheme="minorEastAsia" w:hAnsi="Times New Roman" w:cs="Times New Roman"/>
          <w:sz w:val="24"/>
          <w:szCs w:val="24"/>
        </w:rPr>
        <w:t xml:space="preserve">, E.I. (2011). An examination of critical problems associated with the implementation of the Universal Basic Education (UBE) </w:t>
      </w:r>
      <w:proofErr w:type="spellStart"/>
      <w:r w:rsidRPr="008F6DF6">
        <w:rPr>
          <w:rFonts w:ascii="Times New Roman" w:eastAsiaTheme="minorEastAsia" w:hAnsi="Times New Roman" w:cs="Times New Roman"/>
          <w:sz w:val="24"/>
          <w:szCs w:val="24"/>
        </w:rPr>
        <w:t>programme</w:t>
      </w:r>
      <w:proofErr w:type="spellEnd"/>
      <w:r w:rsidRPr="008F6DF6">
        <w:rPr>
          <w:rFonts w:ascii="Times New Roman" w:eastAsiaTheme="minorEastAsia" w:hAnsi="Times New Roman" w:cs="Times New Roman"/>
          <w:sz w:val="24"/>
          <w:szCs w:val="24"/>
        </w:rPr>
        <w:t xml:space="preserve"> in Nigeria.</w:t>
      </w:r>
      <w:r w:rsidRPr="008F6DF6">
        <w:rPr>
          <w:rFonts w:ascii="Times New Roman" w:eastAsiaTheme="minorEastAsia" w:hAnsi="Times New Roman" w:cs="Times New Roman"/>
          <w:i/>
          <w:sz w:val="24"/>
          <w:szCs w:val="24"/>
        </w:rPr>
        <w:t xml:space="preserve"> International Education Studies,</w:t>
      </w:r>
      <w:r w:rsidRPr="008F6DF6">
        <w:rPr>
          <w:rFonts w:ascii="Times New Roman" w:eastAsiaTheme="minorEastAsia" w:hAnsi="Times New Roman" w:cs="Times New Roman"/>
          <w:sz w:val="24"/>
          <w:szCs w:val="24"/>
        </w:rPr>
        <w:t xml:space="preserve"> 4(1): 221-228.</w:t>
      </w:r>
    </w:p>
    <w:p w:rsidR="001F4780" w:rsidRPr="008F6DF6" w:rsidRDefault="001F4780" w:rsidP="004264DE">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Eweniyi</w:t>
      </w:r>
      <w:proofErr w:type="spellEnd"/>
      <w:r w:rsidRPr="008F6DF6">
        <w:rPr>
          <w:rFonts w:ascii="Times New Roman" w:eastAsiaTheme="minorEastAsia" w:hAnsi="Times New Roman" w:cs="Times New Roman"/>
          <w:sz w:val="24"/>
          <w:szCs w:val="24"/>
        </w:rPr>
        <w:t xml:space="preserve">, G.B. and </w:t>
      </w:r>
      <w:proofErr w:type="spellStart"/>
      <w:r w:rsidRPr="008F6DF6">
        <w:rPr>
          <w:rFonts w:ascii="Times New Roman" w:eastAsiaTheme="minorEastAsia" w:hAnsi="Times New Roman" w:cs="Times New Roman"/>
          <w:sz w:val="24"/>
          <w:szCs w:val="24"/>
        </w:rPr>
        <w:t>Usman</w:t>
      </w:r>
      <w:proofErr w:type="spellEnd"/>
      <w:r w:rsidRPr="008F6DF6">
        <w:rPr>
          <w:rFonts w:ascii="Times New Roman" w:eastAsiaTheme="minorEastAsia" w:hAnsi="Times New Roman" w:cs="Times New Roman"/>
          <w:sz w:val="24"/>
          <w:szCs w:val="24"/>
        </w:rPr>
        <w:t>, I.G. (2013).</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Perception of Parents on the Socio-Cultural, Religious and Economic Factors Affecting Girl-Child Education in Northern Parts of Nigeria.</w:t>
      </w:r>
      <w:proofErr w:type="gramEnd"/>
      <w:r w:rsidRPr="008F6DF6">
        <w:rPr>
          <w:rFonts w:ascii="Times New Roman" w:eastAsiaTheme="minorEastAsia" w:hAnsi="Times New Roman" w:cs="Times New Roman"/>
          <w:sz w:val="24"/>
          <w:szCs w:val="24"/>
        </w:rPr>
        <w:t xml:space="preserve"> </w:t>
      </w:r>
      <w:r w:rsidRPr="008F6DF6">
        <w:rPr>
          <w:rFonts w:ascii="Times New Roman" w:eastAsiaTheme="minorEastAsia" w:hAnsi="Times New Roman" w:cs="Times New Roman"/>
          <w:i/>
          <w:sz w:val="24"/>
          <w:szCs w:val="24"/>
        </w:rPr>
        <w:t>African Research Review</w:t>
      </w:r>
      <w:r w:rsidRPr="008F6DF6">
        <w:rPr>
          <w:rFonts w:ascii="Times New Roman" w:eastAsiaTheme="minorEastAsia" w:hAnsi="Times New Roman" w:cs="Times New Roman"/>
          <w:sz w:val="24"/>
          <w:szCs w:val="24"/>
        </w:rPr>
        <w:t>, 7(3):58-74.</w:t>
      </w:r>
    </w:p>
    <w:p w:rsidR="001F4780" w:rsidRPr="008F6DF6" w:rsidRDefault="001F4780" w:rsidP="008C0BFD">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Frempong</w:t>
      </w:r>
      <w:proofErr w:type="spellEnd"/>
      <w:r w:rsidRPr="008F6DF6">
        <w:rPr>
          <w:rFonts w:ascii="Times New Roman" w:eastAsiaTheme="minorEastAsia" w:hAnsi="Times New Roman" w:cs="Times New Roman"/>
          <w:sz w:val="24"/>
          <w:szCs w:val="24"/>
        </w:rPr>
        <w:t xml:space="preserve">, G, Ma, X and </w:t>
      </w:r>
      <w:proofErr w:type="spellStart"/>
      <w:r w:rsidRPr="008F6DF6">
        <w:rPr>
          <w:rFonts w:ascii="Times New Roman" w:eastAsiaTheme="minorEastAsia" w:hAnsi="Times New Roman" w:cs="Times New Roman"/>
          <w:sz w:val="24"/>
          <w:szCs w:val="24"/>
        </w:rPr>
        <w:t>Mensah</w:t>
      </w:r>
      <w:proofErr w:type="spellEnd"/>
      <w:r w:rsidRPr="008F6DF6">
        <w:rPr>
          <w:rFonts w:ascii="Times New Roman" w:eastAsiaTheme="minorEastAsia" w:hAnsi="Times New Roman" w:cs="Times New Roman"/>
          <w:sz w:val="24"/>
          <w:szCs w:val="24"/>
        </w:rPr>
        <w:t>.</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J. (2012).</w:t>
      </w:r>
      <w:proofErr w:type="gramEnd"/>
      <w:r w:rsidRPr="008F6DF6">
        <w:rPr>
          <w:rFonts w:ascii="Times New Roman" w:eastAsiaTheme="minorEastAsia" w:hAnsi="Times New Roman" w:cs="Times New Roman"/>
          <w:sz w:val="24"/>
          <w:szCs w:val="24"/>
        </w:rPr>
        <w:t xml:space="preserve"> Access to post-secondary education: can schools compensate for socio-economic disadvantage? </w:t>
      </w:r>
      <w:proofErr w:type="gramStart"/>
      <w:r w:rsidRPr="008F6DF6">
        <w:rPr>
          <w:rFonts w:ascii="Times New Roman" w:eastAsiaTheme="minorEastAsia" w:hAnsi="Times New Roman" w:cs="Times New Roman"/>
          <w:i/>
          <w:sz w:val="24"/>
          <w:szCs w:val="24"/>
        </w:rPr>
        <w:t>The International Journal of Higher Education and Economic Planning.</w:t>
      </w:r>
      <w:proofErr w:type="gramEnd"/>
      <w:r w:rsidRPr="008F6DF6">
        <w:rPr>
          <w:rFonts w:ascii="Times New Roman" w:eastAsiaTheme="minorEastAsia" w:hAnsi="Times New Roman" w:cs="Times New Roman"/>
          <w:i/>
          <w:sz w:val="24"/>
          <w:szCs w:val="24"/>
        </w:rPr>
        <w:t xml:space="preserve"> </w:t>
      </w:r>
      <w:r w:rsidRPr="008F6DF6">
        <w:rPr>
          <w:rFonts w:ascii="Times New Roman" w:eastAsiaTheme="minorEastAsia" w:hAnsi="Times New Roman" w:cs="Times New Roman"/>
          <w:sz w:val="24"/>
          <w:szCs w:val="24"/>
        </w:rPr>
        <w:t>63(1):19-32.</w:t>
      </w:r>
    </w:p>
    <w:p w:rsidR="001F4780" w:rsidRPr="008F6DF6" w:rsidRDefault="001F4780" w:rsidP="00DB59DB">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t>Grant, M.J. and Hallman, K.K. (2008).</w:t>
      </w:r>
      <w:proofErr w:type="gramEnd"/>
      <w:r w:rsidRPr="008F6DF6">
        <w:rPr>
          <w:rFonts w:ascii="Times New Roman" w:eastAsiaTheme="minorEastAsia" w:hAnsi="Times New Roman" w:cs="Times New Roman"/>
          <w:sz w:val="24"/>
          <w:szCs w:val="24"/>
        </w:rPr>
        <w:t xml:space="preserve"> Pregnancy-related School Dropout and Prior School Performance in KwaZulu-Natal, South Africa. </w:t>
      </w:r>
      <w:r w:rsidRPr="001F4780">
        <w:rPr>
          <w:rFonts w:ascii="Times New Roman" w:eastAsiaTheme="minorEastAsia" w:hAnsi="Times New Roman" w:cs="Times New Roman"/>
          <w:i/>
          <w:sz w:val="24"/>
          <w:szCs w:val="24"/>
        </w:rPr>
        <w:t>Studies in Family Planning</w:t>
      </w:r>
      <w:r w:rsidRPr="008F6DF6">
        <w:rPr>
          <w:rFonts w:ascii="Times New Roman" w:eastAsiaTheme="minorEastAsia" w:hAnsi="Times New Roman" w:cs="Times New Roman"/>
          <w:sz w:val="24"/>
          <w:szCs w:val="24"/>
        </w:rPr>
        <w:t>, 39(4): 369-382.</w:t>
      </w:r>
    </w:p>
    <w:p w:rsidR="001F4780" w:rsidRPr="008F6DF6" w:rsidRDefault="001F4780" w:rsidP="00FE6E6A">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Hervish</w:t>
      </w:r>
      <w:proofErr w:type="spellEnd"/>
      <w:r w:rsidRPr="008F6DF6">
        <w:rPr>
          <w:rFonts w:ascii="Times New Roman" w:eastAsiaTheme="minorEastAsia" w:hAnsi="Times New Roman" w:cs="Times New Roman"/>
          <w:sz w:val="24"/>
          <w:szCs w:val="24"/>
        </w:rPr>
        <w:t>, .A. and Clifton, D. (2012).</w:t>
      </w:r>
      <w:proofErr w:type="gramEnd"/>
      <w:r w:rsidRPr="008F6DF6">
        <w:rPr>
          <w:rFonts w:ascii="Times New Roman" w:eastAsiaTheme="minorEastAsia" w:hAnsi="Times New Roman" w:cs="Times New Roman"/>
          <w:sz w:val="24"/>
          <w:szCs w:val="24"/>
        </w:rPr>
        <w:t xml:space="preserve"> The Status Report on Adolescents and Young People in Sub-Saharan Africa: Opportunities and Challenges. </w:t>
      </w:r>
      <w:proofErr w:type="gramStart"/>
      <w:r w:rsidRPr="008F6DF6">
        <w:rPr>
          <w:rFonts w:ascii="Times New Roman" w:eastAsiaTheme="minorEastAsia" w:hAnsi="Times New Roman" w:cs="Times New Roman"/>
          <w:sz w:val="24"/>
          <w:szCs w:val="24"/>
        </w:rPr>
        <w:t>Retrieved on 18-04-2015</w:t>
      </w:r>
      <w:r w:rsidR="007E140B">
        <w:rPr>
          <w:rFonts w:ascii="Times New Roman" w:eastAsiaTheme="minorEastAsia" w:hAnsi="Times New Roman" w:cs="Times New Roman"/>
          <w:sz w:val="24"/>
          <w:szCs w:val="24"/>
        </w:rPr>
        <w:t>,</w:t>
      </w:r>
      <w:r w:rsidRPr="008F6DF6">
        <w:rPr>
          <w:rFonts w:ascii="Times New Roman" w:eastAsiaTheme="minorEastAsia" w:hAnsi="Times New Roman" w:cs="Times New Roman"/>
          <w:sz w:val="24"/>
          <w:szCs w:val="24"/>
        </w:rPr>
        <w:t xml:space="preserve"> from: </w:t>
      </w:r>
      <w:hyperlink r:id="rId8" w:history="1">
        <w:r w:rsidRPr="008F6DF6">
          <w:rPr>
            <w:rFonts w:ascii="Times New Roman" w:eastAsiaTheme="minorEastAsia" w:hAnsi="Times New Roman" w:cs="Times New Roman"/>
            <w:color w:val="0000FF" w:themeColor="hyperlink"/>
            <w:sz w:val="24"/>
            <w:szCs w:val="24"/>
            <w:u w:val="single"/>
          </w:rPr>
          <w:t>http://www.prb.org/pdf12/status-report-youth-subsaharan-Africa.pdf</w:t>
        </w:r>
      </w:hyperlink>
      <w:r w:rsidRPr="008F6DF6">
        <w:rPr>
          <w:rFonts w:ascii="Times New Roman" w:eastAsiaTheme="minorEastAsia" w:hAnsi="Times New Roman" w:cs="Times New Roman"/>
          <w:sz w:val="24"/>
          <w:szCs w:val="24"/>
        </w:rPr>
        <w:t>.</w:t>
      </w:r>
      <w:proofErr w:type="gramEnd"/>
    </w:p>
    <w:p w:rsidR="001F4780" w:rsidRPr="008F6DF6" w:rsidRDefault="001F4780" w:rsidP="00DB59DB">
      <w:pPr>
        <w:spacing w:line="360" w:lineRule="auto"/>
        <w:ind w:left="720" w:hanging="720"/>
        <w:jc w:val="both"/>
        <w:rPr>
          <w:rFonts w:ascii="Times New Roman" w:eastAsiaTheme="minorEastAsia" w:hAnsi="Times New Roman" w:cs="Times New Roman"/>
          <w:sz w:val="24"/>
          <w:szCs w:val="24"/>
        </w:rPr>
      </w:pPr>
      <w:r w:rsidRPr="008F6DF6">
        <w:rPr>
          <w:rFonts w:ascii="Times New Roman" w:eastAsiaTheme="minorEastAsia" w:hAnsi="Times New Roman" w:cs="Times New Roman"/>
          <w:sz w:val="24"/>
          <w:szCs w:val="24"/>
        </w:rPr>
        <w:t xml:space="preserve">Hunt, F. (2008). Dropping out of school: Across country review of literature. CREATE Pathways to Access Research Monograph No. 20. Brighton: University of Sussex. </w:t>
      </w:r>
      <w:proofErr w:type="gramStart"/>
      <w:r w:rsidRPr="008F6DF6">
        <w:rPr>
          <w:rFonts w:ascii="Times New Roman" w:eastAsiaTheme="minorEastAsia" w:hAnsi="Times New Roman" w:cs="Times New Roman"/>
          <w:sz w:val="24"/>
          <w:szCs w:val="24"/>
        </w:rPr>
        <w:t>Retrieved on 18/04/2015, from: http://www.uis.unesco.org/Education/Documents/OOSCI%20Reports/esar-oosci-report-2013.pdf.</w:t>
      </w:r>
      <w:proofErr w:type="gramEnd"/>
    </w:p>
    <w:p w:rsidR="001F4780" w:rsidRPr="008F6DF6" w:rsidRDefault="001F4780" w:rsidP="00A00BF8">
      <w:pPr>
        <w:autoSpaceDE w:val="0"/>
        <w:autoSpaceDN w:val="0"/>
        <w:adjustRightInd w:val="0"/>
        <w:spacing w:line="360" w:lineRule="auto"/>
        <w:ind w:left="720" w:hanging="720"/>
        <w:jc w:val="both"/>
        <w:rPr>
          <w:rFonts w:ascii="Times New Roman" w:eastAsiaTheme="minorEastAsia" w:hAnsi="Times New Roman" w:cs="Times New Roman"/>
          <w:color w:val="000000"/>
          <w:kern w:val="28"/>
          <w:sz w:val="24"/>
          <w:szCs w:val="24"/>
          <w:lang w:eastAsia="en-GB"/>
        </w:rPr>
      </w:pPr>
      <w:proofErr w:type="gramStart"/>
      <w:r w:rsidRPr="008F6DF6">
        <w:rPr>
          <w:rFonts w:ascii="Times New Roman" w:eastAsiaTheme="minorEastAsia" w:hAnsi="Times New Roman" w:cs="Times New Roman"/>
          <w:bCs/>
          <w:sz w:val="24"/>
          <w:szCs w:val="24"/>
          <w:lang w:eastAsia="en-GB"/>
        </w:rPr>
        <w:t>Ibrahim, O. and Umar, F. (2008).</w:t>
      </w:r>
      <w:proofErr w:type="gramEnd"/>
      <w:r w:rsidRPr="008F6DF6">
        <w:rPr>
          <w:rFonts w:ascii="Times New Roman" w:eastAsiaTheme="minorEastAsia" w:hAnsi="Times New Roman" w:cs="Times New Roman"/>
          <w:bCs/>
          <w:sz w:val="24"/>
          <w:szCs w:val="24"/>
          <w:lang w:eastAsia="en-GB"/>
        </w:rPr>
        <w:t xml:space="preserve"> “Determinants of Poverty among Farming Households in </w:t>
      </w:r>
      <w:proofErr w:type="spellStart"/>
      <w:r w:rsidRPr="008F6DF6">
        <w:rPr>
          <w:rFonts w:ascii="Times New Roman" w:eastAsiaTheme="minorEastAsia" w:hAnsi="Times New Roman" w:cs="Times New Roman"/>
          <w:bCs/>
          <w:sz w:val="24"/>
          <w:szCs w:val="24"/>
          <w:lang w:eastAsia="en-GB"/>
        </w:rPr>
        <w:t>Nasarawa</w:t>
      </w:r>
      <w:proofErr w:type="spellEnd"/>
      <w:r w:rsidRPr="008F6DF6">
        <w:rPr>
          <w:rFonts w:ascii="Times New Roman" w:eastAsiaTheme="minorEastAsia" w:hAnsi="Times New Roman" w:cs="Times New Roman"/>
          <w:bCs/>
          <w:sz w:val="24"/>
          <w:szCs w:val="24"/>
          <w:lang w:eastAsia="en-GB"/>
        </w:rPr>
        <w:t xml:space="preserve"> State</w:t>
      </w:r>
      <w:proofErr w:type="gramStart"/>
      <w:r w:rsidRPr="008F6DF6">
        <w:rPr>
          <w:rFonts w:ascii="Times New Roman" w:eastAsiaTheme="minorEastAsia" w:hAnsi="Times New Roman" w:cs="Times New Roman"/>
          <w:bCs/>
          <w:sz w:val="24"/>
          <w:szCs w:val="24"/>
          <w:lang w:eastAsia="en-GB"/>
        </w:rPr>
        <w:t>,  Nigeria</w:t>
      </w:r>
      <w:proofErr w:type="gramEnd"/>
      <w:r w:rsidRPr="008F6DF6">
        <w:rPr>
          <w:rFonts w:ascii="Times New Roman" w:eastAsiaTheme="minorEastAsia" w:hAnsi="Times New Roman" w:cs="Times New Roman"/>
          <w:bCs/>
          <w:sz w:val="24"/>
          <w:szCs w:val="24"/>
          <w:lang w:eastAsia="en-GB"/>
        </w:rPr>
        <w:t xml:space="preserve">. </w:t>
      </w:r>
      <w:r w:rsidRPr="008F6DF6">
        <w:rPr>
          <w:rFonts w:ascii="Times New Roman" w:eastAsiaTheme="minorEastAsia" w:hAnsi="Times New Roman" w:cs="Times New Roman"/>
          <w:bCs/>
          <w:i/>
          <w:sz w:val="24"/>
          <w:szCs w:val="24"/>
          <w:lang w:eastAsia="en-GB"/>
        </w:rPr>
        <w:t xml:space="preserve">Production, Agriculture and Technology, </w:t>
      </w:r>
      <w:r w:rsidRPr="008F6DF6">
        <w:rPr>
          <w:rFonts w:ascii="Times New Roman" w:eastAsiaTheme="minorEastAsia" w:hAnsi="Times New Roman" w:cs="Times New Roman"/>
          <w:bCs/>
          <w:sz w:val="24"/>
          <w:szCs w:val="24"/>
          <w:lang w:eastAsia="en-GB"/>
        </w:rPr>
        <w:t>4(1): 11-21.</w:t>
      </w:r>
    </w:p>
    <w:p w:rsidR="001F4780" w:rsidRPr="008F6DF6" w:rsidRDefault="001F4780" w:rsidP="00F2183C">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Kainuwa</w:t>
      </w:r>
      <w:proofErr w:type="spellEnd"/>
      <w:r w:rsidRPr="008F6DF6">
        <w:rPr>
          <w:rFonts w:ascii="Times New Roman" w:eastAsiaTheme="minorEastAsia" w:hAnsi="Times New Roman" w:cs="Times New Roman"/>
          <w:sz w:val="24"/>
          <w:szCs w:val="24"/>
        </w:rPr>
        <w:t>, A. and Yusuf, M. (2013).</w:t>
      </w:r>
      <w:proofErr w:type="gramEnd"/>
      <w:r w:rsidRPr="008F6DF6">
        <w:rPr>
          <w:rFonts w:ascii="Times New Roman" w:eastAsiaTheme="minorEastAsia" w:hAnsi="Times New Roman" w:cs="Times New Roman"/>
          <w:sz w:val="24"/>
          <w:szCs w:val="24"/>
        </w:rPr>
        <w:t xml:space="preserve"> Influence of Socio-Economic and Educational Background of Parents on their Children’s Education in Nigeria.</w:t>
      </w:r>
      <w:r w:rsidRPr="008F6DF6">
        <w:rPr>
          <w:rFonts w:ascii="Times New Roman" w:eastAsiaTheme="minorEastAsia" w:hAnsi="Times New Roman" w:cs="Times New Roman"/>
          <w:i/>
          <w:sz w:val="24"/>
          <w:szCs w:val="24"/>
        </w:rPr>
        <w:t xml:space="preserve"> International Journal of Scientific and Research Publications,</w:t>
      </w:r>
      <w:r w:rsidRPr="008F6DF6">
        <w:rPr>
          <w:rFonts w:ascii="Times New Roman" w:eastAsiaTheme="minorEastAsia" w:hAnsi="Times New Roman" w:cs="Times New Roman"/>
          <w:sz w:val="24"/>
          <w:szCs w:val="24"/>
        </w:rPr>
        <w:t xml:space="preserve"> 3(10): 1-8.</w:t>
      </w:r>
    </w:p>
    <w:p w:rsidR="001F4780" w:rsidRPr="008F6DF6" w:rsidRDefault="001F4780" w:rsidP="00E05318">
      <w:pPr>
        <w:spacing w:after="0" w:line="360" w:lineRule="auto"/>
        <w:ind w:left="720" w:hanging="720"/>
        <w:jc w:val="both"/>
        <w:rPr>
          <w:rFonts w:ascii="Times New Roman" w:eastAsia="Times New Roman" w:hAnsi="Times New Roman" w:cs="Times New Roman"/>
          <w:noProof/>
          <w:sz w:val="24"/>
          <w:szCs w:val="24"/>
          <w:lang w:val="en-GB"/>
        </w:rPr>
      </w:pPr>
      <w:r w:rsidRPr="008F6DF6">
        <w:rPr>
          <w:rFonts w:ascii="Times New Roman" w:eastAsia="Times New Roman" w:hAnsi="Times New Roman" w:cs="Times New Roman"/>
          <w:noProof/>
          <w:sz w:val="24"/>
          <w:szCs w:val="24"/>
          <w:lang w:val="en-GB"/>
        </w:rPr>
        <w:t xml:space="preserve">Lewin, K.M. (2009). Access to Education in Sub-Saharan Africa. Patterns, Problems and Possibilities. </w:t>
      </w:r>
      <w:r w:rsidRPr="007E140B">
        <w:rPr>
          <w:rFonts w:ascii="Times New Roman" w:eastAsia="Times New Roman" w:hAnsi="Times New Roman" w:cs="Times New Roman"/>
          <w:i/>
          <w:noProof/>
          <w:sz w:val="24"/>
          <w:szCs w:val="24"/>
          <w:lang w:val="en-GB"/>
        </w:rPr>
        <w:t>Comparative Education</w:t>
      </w:r>
      <w:r w:rsidRPr="008F6DF6">
        <w:rPr>
          <w:rFonts w:ascii="Times New Roman" w:eastAsia="Times New Roman" w:hAnsi="Times New Roman" w:cs="Times New Roman"/>
          <w:noProof/>
          <w:sz w:val="24"/>
          <w:szCs w:val="24"/>
          <w:lang w:val="en-GB"/>
        </w:rPr>
        <w:t>, 45(2):151-174.</w:t>
      </w:r>
    </w:p>
    <w:p w:rsidR="001F4780" w:rsidRPr="008F6DF6" w:rsidRDefault="001F4780" w:rsidP="00A00BF8">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lastRenderedPageBreak/>
        <w:t>Lincove</w:t>
      </w:r>
      <w:proofErr w:type="spellEnd"/>
      <w:r w:rsidRPr="008F6DF6">
        <w:rPr>
          <w:rFonts w:ascii="Times New Roman" w:eastAsiaTheme="minorEastAsia" w:hAnsi="Times New Roman" w:cs="Times New Roman"/>
          <w:sz w:val="24"/>
          <w:szCs w:val="24"/>
        </w:rPr>
        <w:t xml:space="preserve">, J.A. (2009). </w:t>
      </w:r>
      <w:proofErr w:type="gramStart"/>
      <w:r w:rsidRPr="008F6DF6">
        <w:rPr>
          <w:rFonts w:ascii="Times New Roman" w:eastAsiaTheme="minorEastAsia" w:hAnsi="Times New Roman" w:cs="Times New Roman"/>
          <w:sz w:val="24"/>
          <w:szCs w:val="24"/>
        </w:rPr>
        <w:t>Determinant of schooling for boys and girls in Nigeria under a policy of free primary education.</w:t>
      </w:r>
      <w:proofErr w:type="gramEnd"/>
      <w:r w:rsidRPr="008F6DF6">
        <w:rPr>
          <w:rFonts w:ascii="Times New Roman" w:eastAsiaTheme="minorEastAsia" w:hAnsi="Times New Roman" w:cs="Times New Roman"/>
          <w:sz w:val="24"/>
          <w:szCs w:val="24"/>
        </w:rPr>
        <w:t xml:space="preserve"> </w:t>
      </w:r>
      <w:r w:rsidRPr="008F6DF6">
        <w:rPr>
          <w:rFonts w:ascii="Times New Roman" w:eastAsiaTheme="minorEastAsia" w:hAnsi="Times New Roman" w:cs="Times New Roman"/>
          <w:i/>
          <w:sz w:val="24"/>
          <w:szCs w:val="24"/>
        </w:rPr>
        <w:t xml:space="preserve">Economics of Education Review, </w:t>
      </w:r>
      <w:r w:rsidRPr="008F6DF6">
        <w:rPr>
          <w:rFonts w:ascii="Times New Roman" w:eastAsiaTheme="minorEastAsia" w:hAnsi="Times New Roman" w:cs="Times New Roman"/>
          <w:sz w:val="24"/>
          <w:szCs w:val="24"/>
        </w:rPr>
        <w:t>28(4):74-484.</w:t>
      </w:r>
    </w:p>
    <w:p w:rsidR="001F4780" w:rsidRPr="008F6DF6" w:rsidRDefault="001F4780" w:rsidP="00DB59DB">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t xml:space="preserve">Mike, I.O., </w:t>
      </w:r>
      <w:proofErr w:type="spellStart"/>
      <w:r w:rsidRPr="008F6DF6">
        <w:rPr>
          <w:rFonts w:ascii="Times New Roman" w:eastAsiaTheme="minorEastAsia" w:hAnsi="Times New Roman" w:cs="Times New Roman"/>
          <w:sz w:val="24"/>
          <w:szCs w:val="24"/>
        </w:rPr>
        <w:t>Nakajjo</w:t>
      </w:r>
      <w:proofErr w:type="spellEnd"/>
      <w:r w:rsidRPr="008F6DF6">
        <w:rPr>
          <w:rFonts w:ascii="Times New Roman" w:eastAsiaTheme="minorEastAsia" w:hAnsi="Times New Roman" w:cs="Times New Roman"/>
          <w:sz w:val="24"/>
          <w:szCs w:val="24"/>
        </w:rPr>
        <w:t xml:space="preserve">, A. and </w:t>
      </w:r>
      <w:proofErr w:type="spellStart"/>
      <w:r w:rsidRPr="008F6DF6">
        <w:rPr>
          <w:rFonts w:ascii="Times New Roman" w:eastAsiaTheme="minorEastAsia" w:hAnsi="Times New Roman" w:cs="Times New Roman"/>
          <w:sz w:val="24"/>
          <w:szCs w:val="24"/>
        </w:rPr>
        <w:t>Isoke</w:t>
      </w:r>
      <w:proofErr w:type="spellEnd"/>
      <w:r w:rsidRPr="008F6DF6">
        <w:rPr>
          <w:rFonts w:ascii="Times New Roman" w:eastAsiaTheme="minorEastAsia" w:hAnsi="Times New Roman" w:cs="Times New Roman"/>
          <w:sz w:val="24"/>
          <w:szCs w:val="24"/>
        </w:rPr>
        <w:t>, D. (2008).</w:t>
      </w:r>
      <w:proofErr w:type="gramEnd"/>
      <w:r w:rsidRPr="008F6DF6">
        <w:rPr>
          <w:rFonts w:ascii="Times New Roman" w:eastAsiaTheme="minorEastAsia" w:hAnsi="Times New Roman" w:cs="Times New Roman"/>
          <w:sz w:val="24"/>
          <w:szCs w:val="24"/>
        </w:rPr>
        <w:t xml:space="preserve"> Socio-economic Determinants of Primary School Drop-outs: The Logistics Model Analysis. Economic Policy Research Centre (EPRC). </w:t>
      </w:r>
      <w:proofErr w:type="gramStart"/>
      <w:r w:rsidRPr="008F6DF6">
        <w:rPr>
          <w:rFonts w:ascii="Times New Roman" w:eastAsiaTheme="minorEastAsia" w:hAnsi="Times New Roman" w:cs="Times New Roman"/>
          <w:sz w:val="24"/>
          <w:szCs w:val="24"/>
        </w:rPr>
        <w:t xml:space="preserve">Retrieved on 20/04/2015 from: </w:t>
      </w:r>
      <w:hyperlink r:id="rId9" w:history="1">
        <w:r w:rsidRPr="008F6DF6">
          <w:rPr>
            <w:rFonts w:ascii="Times New Roman" w:eastAsiaTheme="minorEastAsia" w:hAnsi="Times New Roman" w:cs="Times New Roman"/>
            <w:color w:val="0000FF" w:themeColor="hyperlink"/>
            <w:sz w:val="24"/>
            <w:szCs w:val="24"/>
            <w:u w:val="single"/>
          </w:rPr>
          <w:t>http://ageconsearch.umn.edu/bitstream/93855/2/series54.pdf</w:t>
        </w:r>
      </w:hyperlink>
      <w:r w:rsidRPr="008F6DF6">
        <w:rPr>
          <w:rFonts w:ascii="Times New Roman" w:eastAsiaTheme="minorEastAsia" w:hAnsi="Times New Roman" w:cs="Times New Roman"/>
          <w:color w:val="0000FF" w:themeColor="hyperlink"/>
          <w:sz w:val="24"/>
          <w:szCs w:val="24"/>
          <w:u w:val="single"/>
        </w:rPr>
        <w:t>.</w:t>
      </w:r>
      <w:proofErr w:type="gramEnd"/>
    </w:p>
    <w:p w:rsidR="001F4780" w:rsidRPr="008F6DF6" w:rsidRDefault="001F4780" w:rsidP="00F2183C">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Mucee</w:t>
      </w:r>
      <w:proofErr w:type="spellEnd"/>
      <w:r w:rsidRPr="008F6DF6">
        <w:rPr>
          <w:rFonts w:ascii="Times New Roman" w:eastAsiaTheme="minorEastAsia" w:hAnsi="Times New Roman" w:cs="Times New Roman"/>
          <w:sz w:val="24"/>
          <w:szCs w:val="24"/>
        </w:rPr>
        <w:t xml:space="preserve">, J.N., </w:t>
      </w:r>
      <w:proofErr w:type="spellStart"/>
      <w:r w:rsidRPr="008F6DF6">
        <w:rPr>
          <w:rFonts w:ascii="Times New Roman" w:eastAsiaTheme="minorEastAsia" w:hAnsi="Times New Roman" w:cs="Times New Roman"/>
          <w:sz w:val="24"/>
          <w:szCs w:val="24"/>
        </w:rPr>
        <w:t>Rechee</w:t>
      </w:r>
      <w:proofErr w:type="spellEnd"/>
      <w:r w:rsidRPr="008F6DF6">
        <w:rPr>
          <w:rFonts w:ascii="Times New Roman" w:eastAsiaTheme="minorEastAsia" w:hAnsi="Times New Roman" w:cs="Times New Roman"/>
          <w:sz w:val="24"/>
          <w:szCs w:val="24"/>
        </w:rPr>
        <w:t xml:space="preserve">, J., </w:t>
      </w:r>
      <w:proofErr w:type="spellStart"/>
      <w:r w:rsidRPr="008F6DF6">
        <w:rPr>
          <w:rFonts w:ascii="Times New Roman" w:eastAsiaTheme="minorEastAsia" w:hAnsi="Times New Roman" w:cs="Times New Roman"/>
          <w:sz w:val="24"/>
          <w:szCs w:val="24"/>
        </w:rPr>
        <w:t>Bururia</w:t>
      </w:r>
      <w:proofErr w:type="spellEnd"/>
      <w:r w:rsidRPr="008F6DF6">
        <w:rPr>
          <w:rFonts w:ascii="Times New Roman" w:eastAsiaTheme="minorEastAsia" w:hAnsi="Times New Roman" w:cs="Times New Roman"/>
          <w:sz w:val="24"/>
          <w:szCs w:val="24"/>
        </w:rPr>
        <w:t xml:space="preserve">, D., and </w:t>
      </w:r>
      <w:proofErr w:type="spellStart"/>
      <w:r w:rsidRPr="008F6DF6">
        <w:rPr>
          <w:rFonts w:ascii="Times New Roman" w:eastAsiaTheme="minorEastAsia" w:hAnsi="Times New Roman" w:cs="Times New Roman"/>
          <w:sz w:val="24"/>
          <w:szCs w:val="24"/>
        </w:rPr>
        <w:t>Gikunda</w:t>
      </w:r>
      <w:proofErr w:type="spellEnd"/>
      <w:r w:rsidRPr="008F6DF6">
        <w:rPr>
          <w:rFonts w:ascii="Times New Roman" w:eastAsiaTheme="minorEastAsia" w:hAnsi="Times New Roman" w:cs="Times New Roman"/>
          <w:sz w:val="24"/>
          <w:szCs w:val="24"/>
        </w:rPr>
        <w:t>, R.M. (2014).</w:t>
      </w:r>
      <w:proofErr w:type="gramEnd"/>
      <w:r w:rsidRPr="008F6DF6">
        <w:rPr>
          <w:rFonts w:ascii="Times New Roman" w:eastAsiaTheme="minorEastAsia" w:hAnsi="Times New Roman" w:cs="Times New Roman"/>
          <w:sz w:val="24"/>
          <w:szCs w:val="24"/>
        </w:rPr>
        <w:t xml:space="preserve"> Socio-Cultural Factors that Influence Access to Secondary School Education in </w:t>
      </w:r>
      <w:proofErr w:type="spellStart"/>
      <w:r w:rsidRPr="008F6DF6">
        <w:rPr>
          <w:rFonts w:ascii="Times New Roman" w:eastAsiaTheme="minorEastAsia" w:hAnsi="Times New Roman" w:cs="Times New Roman"/>
          <w:sz w:val="24"/>
          <w:szCs w:val="24"/>
        </w:rPr>
        <w:t>Tharaka</w:t>
      </w:r>
      <w:proofErr w:type="spellEnd"/>
      <w:r w:rsidRPr="008F6DF6">
        <w:rPr>
          <w:rFonts w:ascii="Times New Roman" w:eastAsiaTheme="minorEastAsia" w:hAnsi="Times New Roman" w:cs="Times New Roman"/>
          <w:sz w:val="24"/>
          <w:szCs w:val="24"/>
        </w:rPr>
        <w:t xml:space="preserve"> South Sub-County, Kenya, </w:t>
      </w:r>
      <w:r w:rsidRPr="007E140B">
        <w:rPr>
          <w:rFonts w:ascii="Times New Roman" w:eastAsiaTheme="minorEastAsia" w:hAnsi="Times New Roman" w:cs="Times New Roman"/>
          <w:i/>
          <w:sz w:val="24"/>
          <w:szCs w:val="24"/>
        </w:rPr>
        <w:t>International Journal of Education and Research</w:t>
      </w:r>
      <w:r w:rsidRPr="008F6DF6">
        <w:rPr>
          <w:rFonts w:ascii="Times New Roman" w:eastAsiaTheme="minorEastAsia" w:hAnsi="Times New Roman" w:cs="Times New Roman"/>
          <w:sz w:val="24"/>
          <w:szCs w:val="24"/>
        </w:rPr>
        <w:t>, 2(10): 489-502.</w:t>
      </w:r>
    </w:p>
    <w:p w:rsidR="001F4780" w:rsidRPr="008F6DF6" w:rsidRDefault="001F4780" w:rsidP="00A00BF8">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Mwenda</w:t>
      </w:r>
      <w:proofErr w:type="spellEnd"/>
      <w:r w:rsidRPr="008F6DF6">
        <w:rPr>
          <w:rFonts w:ascii="Times New Roman" w:eastAsiaTheme="minorEastAsia" w:hAnsi="Times New Roman" w:cs="Times New Roman"/>
          <w:sz w:val="24"/>
          <w:szCs w:val="24"/>
        </w:rPr>
        <w:t xml:space="preserve">, N. and </w:t>
      </w:r>
      <w:proofErr w:type="spellStart"/>
      <w:r w:rsidRPr="008F6DF6">
        <w:rPr>
          <w:rFonts w:ascii="Times New Roman" w:eastAsiaTheme="minorEastAsia" w:hAnsi="Times New Roman" w:cs="Times New Roman"/>
          <w:sz w:val="24"/>
          <w:szCs w:val="24"/>
        </w:rPr>
        <w:t>Mwenda</w:t>
      </w:r>
      <w:proofErr w:type="spellEnd"/>
      <w:r w:rsidRPr="008F6DF6">
        <w:rPr>
          <w:rFonts w:ascii="Times New Roman" w:eastAsiaTheme="minorEastAsia" w:hAnsi="Times New Roman" w:cs="Times New Roman"/>
          <w:sz w:val="24"/>
          <w:szCs w:val="24"/>
        </w:rPr>
        <w:t>, M. I. (2013).</w:t>
      </w:r>
      <w:proofErr w:type="gramEnd"/>
      <w:r w:rsidRPr="008F6DF6">
        <w:rPr>
          <w:rFonts w:ascii="Times New Roman" w:eastAsiaTheme="minorEastAsia" w:hAnsi="Times New Roman" w:cs="Times New Roman"/>
          <w:sz w:val="24"/>
          <w:szCs w:val="24"/>
        </w:rPr>
        <w:t xml:space="preserve"> A search on whether education is a priority in the lit=</w:t>
      </w:r>
      <w:proofErr w:type="spellStart"/>
      <w:proofErr w:type="gramStart"/>
      <w:r w:rsidRPr="008F6DF6">
        <w:rPr>
          <w:rFonts w:ascii="Times New Roman" w:eastAsiaTheme="minorEastAsia" w:hAnsi="Times New Roman" w:cs="Times New Roman"/>
          <w:sz w:val="24"/>
          <w:szCs w:val="24"/>
        </w:rPr>
        <w:t>fe</w:t>
      </w:r>
      <w:proofErr w:type="spellEnd"/>
      <w:proofErr w:type="gramEnd"/>
      <w:r w:rsidRPr="008F6DF6">
        <w:rPr>
          <w:rFonts w:ascii="Times New Roman" w:eastAsiaTheme="minorEastAsia" w:hAnsi="Times New Roman" w:cs="Times New Roman"/>
          <w:sz w:val="24"/>
          <w:szCs w:val="24"/>
        </w:rPr>
        <w:t xml:space="preserve"> spheres among the marginalized community in Dodoma municipality: a link to their wellbeing. </w:t>
      </w:r>
      <w:r w:rsidRPr="008F6DF6">
        <w:rPr>
          <w:rFonts w:ascii="Times New Roman" w:eastAsiaTheme="minorEastAsia" w:hAnsi="Times New Roman" w:cs="Times New Roman"/>
          <w:i/>
          <w:sz w:val="24"/>
          <w:szCs w:val="24"/>
        </w:rPr>
        <w:t>European S</w:t>
      </w:r>
      <w:r w:rsidR="007E140B">
        <w:rPr>
          <w:rFonts w:ascii="Times New Roman" w:eastAsiaTheme="minorEastAsia" w:hAnsi="Times New Roman" w:cs="Times New Roman"/>
          <w:i/>
          <w:sz w:val="24"/>
          <w:szCs w:val="24"/>
        </w:rPr>
        <w:t xml:space="preserve">ocial Sciences Research Journal, </w:t>
      </w:r>
      <w:r w:rsidRPr="008F6DF6">
        <w:rPr>
          <w:rFonts w:ascii="Times New Roman" w:eastAsiaTheme="minorEastAsia" w:hAnsi="Times New Roman" w:cs="Times New Roman"/>
          <w:sz w:val="24"/>
          <w:szCs w:val="24"/>
        </w:rPr>
        <w:t>1(2):158 – 168.</w:t>
      </w:r>
    </w:p>
    <w:p w:rsidR="001F4780" w:rsidRPr="008F6DF6" w:rsidRDefault="001F4780" w:rsidP="008C0BFD">
      <w:pPr>
        <w:spacing w:line="360" w:lineRule="auto"/>
        <w:ind w:left="720" w:hanging="720"/>
        <w:jc w:val="both"/>
        <w:rPr>
          <w:rFonts w:ascii="Times New Roman" w:eastAsiaTheme="minorEastAsia" w:hAnsi="Times New Roman" w:cs="Times New Roman"/>
          <w:color w:val="0000FF" w:themeColor="hyperlink"/>
          <w:sz w:val="24"/>
          <w:szCs w:val="24"/>
          <w:u w:val="single"/>
        </w:rPr>
      </w:pPr>
      <w:proofErr w:type="gramStart"/>
      <w:r w:rsidRPr="008F6DF6">
        <w:rPr>
          <w:rFonts w:ascii="Times New Roman" w:eastAsiaTheme="minorEastAsia" w:hAnsi="Times New Roman" w:cs="Times New Roman"/>
          <w:sz w:val="24"/>
          <w:szCs w:val="24"/>
        </w:rPr>
        <w:t>National Population Commission -NPC.</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(2011). Federal Republic of Nigeria 2011, Population and Housing Census Enumerator Nigeria.</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 xml:space="preserve">Retrieved on 12/04/2015, from: </w:t>
      </w:r>
      <w:hyperlink r:id="rId10" w:history="1">
        <w:r w:rsidRPr="008F6DF6">
          <w:rPr>
            <w:rFonts w:ascii="Times New Roman" w:eastAsiaTheme="minorEastAsia" w:hAnsi="Times New Roman" w:cs="Times New Roman"/>
            <w:color w:val="0000FF" w:themeColor="hyperlink"/>
            <w:sz w:val="24"/>
            <w:szCs w:val="24"/>
            <w:u w:val="single"/>
          </w:rPr>
          <w:t>http://www.population.gov.ng/index.php/101-about-us/commission</w:t>
        </w:r>
      </w:hyperlink>
      <w:r w:rsidRPr="008F6DF6">
        <w:rPr>
          <w:rFonts w:ascii="Times New Roman" w:eastAsiaTheme="minorEastAsia" w:hAnsi="Times New Roman" w:cs="Times New Roman"/>
          <w:color w:val="0000FF" w:themeColor="hyperlink"/>
          <w:sz w:val="24"/>
          <w:szCs w:val="24"/>
          <w:u w:val="single"/>
        </w:rPr>
        <w:t>.</w:t>
      </w:r>
      <w:proofErr w:type="gramEnd"/>
    </w:p>
    <w:p w:rsidR="001F4780" w:rsidRPr="008F6DF6" w:rsidRDefault="001F4780" w:rsidP="004264DE">
      <w:pPr>
        <w:spacing w:line="360" w:lineRule="auto"/>
        <w:ind w:left="720" w:hanging="720"/>
        <w:jc w:val="both"/>
        <w:rPr>
          <w:rFonts w:ascii="Times New Roman" w:hAnsi="Times New Roman" w:cs="Times New Roman"/>
          <w:sz w:val="24"/>
          <w:szCs w:val="24"/>
        </w:rPr>
      </w:pPr>
      <w:proofErr w:type="spellStart"/>
      <w:proofErr w:type="gramStart"/>
      <w:r w:rsidRPr="008F6DF6">
        <w:rPr>
          <w:rFonts w:ascii="Times New Roman" w:hAnsi="Times New Roman" w:cs="Times New Roman"/>
          <w:sz w:val="24"/>
          <w:szCs w:val="24"/>
        </w:rPr>
        <w:t>Ngoitiko</w:t>
      </w:r>
      <w:proofErr w:type="spellEnd"/>
      <w:r w:rsidRPr="008F6DF6">
        <w:rPr>
          <w:rFonts w:ascii="Times New Roman" w:hAnsi="Times New Roman" w:cs="Times New Roman"/>
          <w:sz w:val="24"/>
          <w:szCs w:val="24"/>
        </w:rPr>
        <w:t>, M. (2008).</w:t>
      </w:r>
      <w:proofErr w:type="gramEnd"/>
      <w:r w:rsidRPr="008F6DF6">
        <w:rPr>
          <w:rFonts w:ascii="Times New Roman" w:hAnsi="Times New Roman" w:cs="Times New Roman"/>
          <w:sz w:val="24"/>
          <w:szCs w:val="24"/>
        </w:rPr>
        <w:t xml:space="preserve"> </w:t>
      </w:r>
      <w:proofErr w:type="gramStart"/>
      <w:r w:rsidRPr="008F6DF6">
        <w:rPr>
          <w:rFonts w:ascii="Times New Roman" w:hAnsi="Times New Roman" w:cs="Times New Roman"/>
          <w:sz w:val="24"/>
          <w:szCs w:val="24"/>
        </w:rPr>
        <w:t xml:space="preserve">“Empowerment for Tanzania’s </w:t>
      </w:r>
      <w:proofErr w:type="spellStart"/>
      <w:r w:rsidRPr="008F6DF6">
        <w:rPr>
          <w:rFonts w:ascii="Times New Roman" w:hAnsi="Times New Roman" w:cs="Times New Roman"/>
          <w:sz w:val="24"/>
          <w:szCs w:val="24"/>
        </w:rPr>
        <w:t>Maasai</w:t>
      </w:r>
      <w:proofErr w:type="spellEnd"/>
      <w:r w:rsidRPr="008F6DF6">
        <w:rPr>
          <w:rFonts w:ascii="Times New Roman" w:hAnsi="Times New Roman" w:cs="Times New Roman"/>
          <w:sz w:val="24"/>
          <w:szCs w:val="24"/>
        </w:rPr>
        <w:t>”, The Pastoral Women’s Council, Gatekeeper, 137e.</w:t>
      </w:r>
      <w:proofErr w:type="gramEnd"/>
    </w:p>
    <w:p w:rsidR="001F4780" w:rsidRPr="008F6DF6" w:rsidRDefault="001F4780" w:rsidP="00DB59DB">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Obasuyi</w:t>
      </w:r>
      <w:proofErr w:type="spellEnd"/>
      <w:r w:rsidRPr="008F6DF6">
        <w:rPr>
          <w:rFonts w:ascii="Times New Roman" w:eastAsiaTheme="minorEastAsia" w:hAnsi="Times New Roman" w:cs="Times New Roman"/>
          <w:sz w:val="24"/>
          <w:szCs w:val="24"/>
        </w:rPr>
        <w:t xml:space="preserve">, O. and </w:t>
      </w:r>
      <w:proofErr w:type="spellStart"/>
      <w:r w:rsidRPr="008F6DF6">
        <w:rPr>
          <w:rFonts w:ascii="Times New Roman" w:eastAsiaTheme="minorEastAsia" w:hAnsi="Times New Roman" w:cs="Times New Roman"/>
          <w:sz w:val="24"/>
          <w:szCs w:val="24"/>
        </w:rPr>
        <w:t>Igudu</w:t>
      </w:r>
      <w:proofErr w:type="spellEnd"/>
      <w:r w:rsidRPr="008F6DF6">
        <w:rPr>
          <w:rFonts w:ascii="Times New Roman" w:eastAsiaTheme="minorEastAsia" w:hAnsi="Times New Roman" w:cs="Times New Roman"/>
          <w:sz w:val="24"/>
          <w:szCs w:val="24"/>
        </w:rPr>
        <w:t>, .U. (2012).</w:t>
      </w:r>
      <w:proofErr w:type="gramEnd"/>
      <w:r w:rsidRPr="008F6DF6">
        <w:rPr>
          <w:rFonts w:ascii="Times New Roman" w:eastAsiaTheme="minorEastAsia" w:hAnsi="Times New Roman" w:cs="Times New Roman"/>
          <w:sz w:val="24"/>
          <w:szCs w:val="24"/>
        </w:rPr>
        <w:t xml:space="preserve"> Perception of Nigerian Secondary School Students on the Socio-economic and Socio-cultural factors hindering Educational achievement: A Gender Focus. </w:t>
      </w:r>
      <w:r w:rsidRPr="008F6DF6">
        <w:rPr>
          <w:rFonts w:ascii="Times New Roman" w:eastAsiaTheme="minorEastAsia" w:hAnsi="Times New Roman" w:cs="Times New Roman"/>
          <w:i/>
          <w:sz w:val="24"/>
          <w:szCs w:val="24"/>
        </w:rPr>
        <w:t>European Journal of Business and Social Sciences,</w:t>
      </w:r>
      <w:r w:rsidRPr="008F6DF6">
        <w:rPr>
          <w:rFonts w:ascii="Times New Roman" w:eastAsiaTheme="minorEastAsia" w:hAnsi="Times New Roman" w:cs="Times New Roman"/>
          <w:sz w:val="24"/>
          <w:szCs w:val="24"/>
        </w:rPr>
        <w:t xml:space="preserve"> 1(5): 1-11.</w:t>
      </w:r>
    </w:p>
    <w:p w:rsidR="001F4780" w:rsidRPr="008F6DF6" w:rsidRDefault="001F4780" w:rsidP="00DB59DB">
      <w:pPr>
        <w:shd w:val="clear" w:color="auto" w:fill="FFFFFF"/>
        <w:spacing w:before="100" w:beforeAutospacing="1" w:after="100" w:afterAutospacing="1" w:line="360" w:lineRule="auto"/>
        <w:ind w:left="720" w:hanging="720"/>
        <w:jc w:val="both"/>
        <w:rPr>
          <w:rFonts w:ascii="Times New Roman" w:eastAsia="Times New Roman" w:hAnsi="Times New Roman" w:cs="Times New Roman"/>
          <w:i/>
          <w:noProof/>
          <w:color w:val="000000" w:themeColor="text1"/>
          <w:sz w:val="24"/>
          <w:szCs w:val="24"/>
          <w:lang w:eastAsia="en-GB"/>
        </w:rPr>
      </w:pPr>
      <w:r w:rsidRPr="008F6DF6">
        <w:rPr>
          <w:rFonts w:ascii="Times New Roman" w:eastAsia="Times New Roman" w:hAnsi="Times New Roman" w:cs="Times New Roman"/>
          <w:noProof/>
          <w:color w:val="000000" w:themeColor="text1"/>
          <w:sz w:val="24"/>
          <w:szCs w:val="24"/>
          <w:lang w:eastAsia="en-GB"/>
        </w:rPr>
        <w:t>Ofoegbu, I. F. (2009). “Female Access to Basic Education: A case for Open Distance Learning (ODL)”,</w:t>
      </w:r>
      <w:r w:rsidRPr="008F6DF6">
        <w:rPr>
          <w:rFonts w:ascii="Times New Roman" w:eastAsia="Times New Roman" w:hAnsi="Times New Roman" w:cs="Times New Roman"/>
          <w:i/>
          <w:noProof/>
          <w:color w:val="000000" w:themeColor="text1"/>
          <w:sz w:val="24"/>
          <w:szCs w:val="24"/>
          <w:lang w:eastAsia="en-GB"/>
        </w:rPr>
        <w:t xml:space="preserve"> Edo Journal of Counselling, 2 (1): 46-57.</w:t>
      </w:r>
    </w:p>
    <w:p w:rsidR="001F4780" w:rsidRPr="008F6DF6" w:rsidRDefault="001F4780" w:rsidP="00FE6E6A">
      <w:pPr>
        <w:spacing w:line="360" w:lineRule="auto"/>
        <w:ind w:left="720" w:hanging="720"/>
        <w:jc w:val="both"/>
        <w:rPr>
          <w:rFonts w:ascii="Times New Roman" w:eastAsiaTheme="minorEastAsia" w:hAnsi="Times New Roman" w:cs="Times New Roman"/>
          <w:sz w:val="24"/>
          <w:szCs w:val="24"/>
        </w:rPr>
      </w:pPr>
      <w:proofErr w:type="spellStart"/>
      <w:proofErr w:type="gramStart"/>
      <w:r w:rsidRPr="008F6DF6">
        <w:rPr>
          <w:rFonts w:ascii="Times New Roman" w:eastAsiaTheme="minorEastAsia" w:hAnsi="Times New Roman" w:cs="Times New Roman"/>
          <w:sz w:val="24"/>
          <w:szCs w:val="24"/>
        </w:rPr>
        <w:t>Ogujiuba</w:t>
      </w:r>
      <w:proofErr w:type="spellEnd"/>
      <w:r w:rsidRPr="008F6DF6">
        <w:rPr>
          <w:rFonts w:ascii="Times New Roman" w:eastAsiaTheme="minorEastAsia" w:hAnsi="Times New Roman" w:cs="Times New Roman"/>
          <w:sz w:val="24"/>
          <w:szCs w:val="24"/>
        </w:rPr>
        <w:t>, .K. (2014).</w:t>
      </w:r>
      <w:proofErr w:type="gramEnd"/>
      <w:r w:rsidRPr="008F6DF6">
        <w:rPr>
          <w:rFonts w:ascii="Times New Roman" w:eastAsiaTheme="minorEastAsia" w:hAnsi="Times New Roman" w:cs="Times New Roman"/>
          <w:sz w:val="24"/>
          <w:szCs w:val="24"/>
        </w:rPr>
        <w:t xml:space="preserve"> Poverty Incidence and Reduction Strategies in Nigeria: Challenges of Meeting 2015 MDG Targets. </w:t>
      </w:r>
      <w:r w:rsidRPr="008F6DF6">
        <w:rPr>
          <w:rFonts w:ascii="Times New Roman" w:eastAsiaTheme="minorEastAsia" w:hAnsi="Times New Roman" w:cs="Times New Roman"/>
          <w:i/>
          <w:sz w:val="24"/>
          <w:szCs w:val="24"/>
        </w:rPr>
        <w:t>Journal of Economics</w:t>
      </w:r>
      <w:r w:rsidRPr="008F6DF6">
        <w:rPr>
          <w:rFonts w:ascii="Times New Roman" w:eastAsiaTheme="minorEastAsia" w:hAnsi="Times New Roman" w:cs="Times New Roman"/>
          <w:sz w:val="24"/>
          <w:szCs w:val="24"/>
        </w:rPr>
        <w:t>, 5(2): 201-217.</w:t>
      </w:r>
    </w:p>
    <w:p w:rsidR="001F4780" w:rsidRPr="008F6DF6" w:rsidRDefault="001F4780" w:rsidP="00FE6E6A">
      <w:pPr>
        <w:spacing w:line="360" w:lineRule="auto"/>
        <w:ind w:left="567" w:hanging="567"/>
        <w:jc w:val="both"/>
        <w:rPr>
          <w:rFonts w:ascii="Times New Roman" w:eastAsiaTheme="minorEastAsia" w:hAnsi="Times New Roman" w:cs="Times New Roman"/>
          <w:sz w:val="24"/>
          <w:szCs w:val="24"/>
          <w:lang w:val="en-GB" w:eastAsia="en-GB"/>
        </w:rPr>
      </w:pPr>
      <w:proofErr w:type="spellStart"/>
      <w:proofErr w:type="gramStart"/>
      <w:r w:rsidRPr="008F6DF6">
        <w:rPr>
          <w:rFonts w:ascii="Times New Roman" w:eastAsiaTheme="minorEastAsia" w:hAnsi="Times New Roman" w:cs="Times New Roman"/>
          <w:sz w:val="24"/>
          <w:szCs w:val="24"/>
          <w:lang w:val="en-GB" w:eastAsia="en-GB"/>
        </w:rPr>
        <w:t>Ogujiuba</w:t>
      </w:r>
      <w:proofErr w:type="spellEnd"/>
      <w:r w:rsidRPr="008F6DF6">
        <w:rPr>
          <w:rFonts w:ascii="Times New Roman" w:eastAsiaTheme="minorEastAsia" w:hAnsi="Times New Roman" w:cs="Times New Roman"/>
          <w:sz w:val="24"/>
          <w:szCs w:val="24"/>
          <w:lang w:val="en-GB" w:eastAsia="en-GB"/>
        </w:rPr>
        <w:t>, K., Obi, K. and Dike, E. (2011).</w:t>
      </w:r>
      <w:proofErr w:type="gramEnd"/>
      <w:r w:rsidRPr="008F6DF6">
        <w:rPr>
          <w:rFonts w:ascii="Times New Roman" w:eastAsiaTheme="minorEastAsia" w:hAnsi="Times New Roman" w:cs="Times New Roman"/>
          <w:sz w:val="24"/>
          <w:szCs w:val="24"/>
          <w:lang w:val="en-GB" w:eastAsia="en-GB"/>
        </w:rPr>
        <w:t xml:space="preserve"> “Poverty, Social Structure, Wealth Distribution and Markets: Understanding the Nexus”.  </w:t>
      </w:r>
      <w:proofErr w:type="gramStart"/>
      <w:r w:rsidRPr="008F6DF6">
        <w:rPr>
          <w:rFonts w:ascii="Times New Roman" w:eastAsiaTheme="minorEastAsia" w:hAnsi="Times New Roman" w:cs="Times New Roman"/>
          <w:i/>
          <w:sz w:val="24"/>
          <w:szCs w:val="24"/>
          <w:lang w:val="en-GB" w:eastAsia="en-GB"/>
        </w:rPr>
        <w:t>Economic s and Finance Review</w:t>
      </w:r>
      <w:r w:rsidRPr="008F6DF6">
        <w:rPr>
          <w:rFonts w:ascii="Times New Roman" w:eastAsiaTheme="minorEastAsia" w:hAnsi="Times New Roman" w:cs="Times New Roman"/>
          <w:sz w:val="24"/>
          <w:szCs w:val="24"/>
          <w:lang w:val="en-GB" w:eastAsia="en-GB"/>
        </w:rPr>
        <w:t>.</w:t>
      </w:r>
      <w:proofErr w:type="gramEnd"/>
      <w:r w:rsidRPr="008F6DF6">
        <w:rPr>
          <w:rFonts w:ascii="Times New Roman" w:eastAsiaTheme="minorEastAsia" w:hAnsi="Times New Roman" w:cs="Times New Roman"/>
          <w:sz w:val="24"/>
          <w:szCs w:val="24"/>
          <w:lang w:val="en-GB" w:eastAsia="en-GB"/>
        </w:rPr>
        <w:t xml:space="preserve"> 1(6)1-11.</w:t>
      </w:r>
    </w:p>
    <w:p w:rsidR="001F4780" w:rsidRPr="008F6DF6" w:rsidRDefault="001F4780" w:rsidP="00C65E2D">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lastRenderedPageBreak/>
        <w:t>Ogunniyi</w:t>
      </w:r>
      <w:proofErr w:type="spellEnd"/>
      <w:r w:rsidRPr="008F6DF6">
        <w:rPr>
          <w:rFonts w:ascii="Times New Roman" w:eastAsiaTheme="minorEastAsia" w:hAnsi="Times New Roman" w:cs="Times New Roman"/>
          <w:sz w:val="24"/>
          <w:szCs w:val="24"/>
        </w:rPr>
        <w:t xml:space="preserve">, O. O. and  </w:t>
      </w:r>
      <w:proofErr w:type="spellStart"/>
      <w:r w:rsidRPr="008F6DF6">
        <w:rPr>
          <w:rFonts w:ascii="Times New Roman" w:eastAsiaTheme="minorEastAsia" w:hAnsi="Times New Roman" w:cs="Times New Roman"/>
          <w:sz w:val="24"/>
          <w:szCs w:val="24"/>
        </w:rPr>
        <w:t>Dosunmu</w:t>
      </w:r>
      <w:proofErr w:type="spellEnd"/>
      <w:r w:rsidRPr="008F6DF6">
        <w:rPr>
          <w:rFonts w:ascii="Times New Roman" w:eastAsiaTheme="minorEastAsia" w:hAnsi="Times New Roman" w:cs="Times New Roman"/>
          <w:sz w:val="24"/>
          <w:szCs w:val="24"/>
        </w:rPr>
        <w:t>, A. K. (2014) Historical Background and Impact of</w:t>
      </w:r>
      <w:r>
        <w:rPr>
          <w:rFonts w:ascii="Times New Roman" w:eastAsiaTheme="minorEastAsia" w:hAnsi="Times New Roman" w:cs="Times New Roman"/>
          <w:sz w:val="24"/>
          <w:szCs w:val="24"/>
        </w:rPr>
        <w:t xml:space="preserve"> Women’s Involvement in formal</w:t>
      </w:r>
      <w:r w:rsidRPr="008F6DF6">
        <w:rPr>
          <w:rFonts w:ascii="Times New Roman" w:eastAsiaTheme="minorEastAsia" w:hAnsi="Times New Roman" w:cs="Times New Roman"/>
          <w:sz w:val="24"/>
          <w:szCs w:val="24"/>
        </w:rPr>
        <w:t xml:space="preserve"> education in Nigeria. </w:t>
      </w:r>
      <w:r w:rsidRPr="008F6DF6">
        <w:rPr>
          <w:rFonts w:ascii="Times New Roman" w:eastAsiaTheme="minorEastAsia" w:hAnsi="Times New Roman" w:cs="Times New Roman"/>
          <w:i/>
          <w:sz w:val="24"/>
          <w:szCs w:val="24"/>
        </w:rPr>
        <w:t>European Scientific Journal.1: 188-192.</w:t>
      </w:r>
    </w:p>
    <w:p w:rsidR="001F4780" w:rsidRPr="008F6DF6" w:rsidRDefault="001F4780" w:rsidP="00A00BF8">
      <w:pPr>
        <w:spacing w:line="360" w:lineRule="auto"/>
        <w:ind w:left="720" w:hanging="720"/>
        <w:jc w:val="both"/>
        <w:rPr>
          <w:rFonts w:ascii="Times New Roman" w:eastAsiaTheme="minorEastAsia" w:hAnsi="Times New Roman" w:cs="Times New Roman"/>
          <w:sz w:val="24"/>
          <w:szCs w:val="24"/>
          <w:lang w:eastAsia="en-GB"/>
        </w:rPr>
      </w:pPr>
      <w:proofErr w:type="spellStart"/>
      <w:r w:rsidRPr="008F6DF6">
        <w:rPr>
          <w:rFonts w:ascii="Times New Roman" w:eastAsiaTheme="minorEastAsia" w:hAnsi="Times New Roman" w:cs="Times New Roman"/>
          <w:sz w:val="24"/>
          <w:szCs w:val="24"/>
          <w:lang w:eastAsia="en-GB"/>
        </w:rPr>
        <w:t>Ojimba</w:t>
      </w:r>
      <w:proofErr w:type="spellEnd"/>
      <w:r w:rsidRPr="008F6DF6">
        <w:rPr>
          <w:rFonts w:ascii="Times New Roman" w:eastAsiaTheme="minorEastAsia" w:hAnsi="Times New Roman" w:cs="Times New Roman"/>
          <w:sz w:val="24"/>
          <w:szCs w:val="24"/>
          <w:lang w:eastAsia="en-GB"/>
        </w:rPr>
        <w:t xml:space="preserve">, P. (2011). Socioeconomic variables associated with poverty in crude oil polluted farms in Rivers State, Nigeria. </w:t>
      </w:r>
      <w:proofErr w:type="gramStart"/>
      <w:r w:rsidRPr="008F6DF6">
        <w:rPr>
          <w:rFonts w:ascii="Times New Roman" w:eastAsiaTheme="minorEastAsia" w:hAnsi="Times New Roman" w:cs="Times New Roman"/>
          <w:i/>
          <w:sz w:val="24"/>
          <w:szCs w:val="24"/>
          <w:lang w:eastAsia="en-GB"/>
        </w:rPr>
        <w:t>Journal of Applied Sciences.</w:t>
      </w:r>
      <w:proofErr w:type="gramEnd"/>
      <w:r w:rsidRPr="008F6DF6">
        <w:rPr>
          <w:rFonts w:ascii="Times New Roman" w:eastAsiaTheme="minorEastAsia" w:hAnsi="Times New Roman" w:cs="Times New Roman"/>
          <w:sz w:val="24"/>
          <w:szCs w:val="24"/>
          <w:lang w:eastAsia="en-GB"/>
        </w:rPr>
        <w:t xml:space="preserve"> 11(3): 462-472.</w:t>
      </w:r>
    </w:p>
    <w:p w:rsidR="001F4780" w:rsidRPr="008F6DF6" w:rsidRDefault="001F4780" w:rsidP="004264DE">
      <w:pPr>
        <w:tabs>
          <w:tab w:val="left" w:pos="5460"/>
        </w:tabs>
        <w:spacing w:line="360" w:lineRule="auto"/>
        <w:ind w:left="720" w:hanging="720"/>
        <w:jc w:val="both"/>
        <w:rPr>
          <w:rFonts w:ascii="Times New Roman" w:hAnsi="Times New Roman" w:cs="Times New Roman"/>
          <w:sz w:val="24"/>
          <w:szCs w:val="24"/>
        </w:rPr>
      </w:pPr>
      <w:proofErr w:type="spellStart"/>
      <w:r w:rsidRPr="008F6DF6">
        <w:rPr>
          <w:rFonts w:ascii="Times New Roman" w:hAnsi="Times New Roman" w:cs="Times New Roman"/>
          <w:sz w:val="24"/>
          <w:szCs w:val="24"/>
        </w:rPr>
        <w:t>Okpukpara</w:t>
      </w:r>
      <w:proofErr w:type="spellEnd"/>
      <w:r w:rsidRPr="008F6DF6">
        <w:rPr>
          <w:rFonts w:ascii="Times New Roman" w:hAnsi="Times New Roman" w:cs="Times New Roman"/>
          <w:sz w:val="24"/>
          <w:szCs w:val="24"/>
        </w:rPr>
        <w:t xml:space="preserve">, B.C and </w:t>
      </w:r>
      <w:proofErr w:type="spellStart"/>
      <w:r w:rsidRPr="008F6DF6">
        <w:rPr>
          <w:rFonts w:ascii="Times New Roman" w:hAnsi="Times New Roman" w:cs="Times New Roman"/>
          <w:sz w:val="24"/>
          <w:szCs w:val="24"/>
        </w:rPr>
        <w:t>Chukwuone</w:t>
      </w:r>
      <w:proofErr w:type="spellEnd"/>
      <w:r w:rsidRPr="008F6DF6">
        <w:rPr>
          <w:rFonts w:ascii="Times New Roman" w:hAnsi="Times New Roman" w:cs="Times New Roman"/>
          <w:sz w:val="24"/>
          <w:szCs w:val="24"/>
        </w:rPr>
        <w:t xml:space="preserve">, N.A., (2005) Child Schooling in Nigeria: The Role of Gender in Urban and Rural North and South Nigeria. Paper Presented at the Regional Conference on Education in West Africa: Constraints and Opportunities. </w:t>
      </w:r>
      <w:proofErr w:type="spellStart"/>
      <w:proofErr w:type="gramStart"/>
      <w:r w:rsidRPr="008F6DF6">
        <w:rPr>
          <w:rFonts w:ascii="Times New Roman" w:hAnsi="Times New Roman" w:cs="Times New Roman"/>
          <w:sz w:val="24"/>
          <w:szCs w:val="24"/>
        </w:rPr>
        <w:t>Daker</w:t>
      </w:r>
      <w:proofErr w:type="spellEnd"/>
      <w:r w:rsidRPr="008F6DF6">
        <w:rPr>
          <w:rFonts w:ascii="Times New Roman" w:hAnsi="Times New Roman" w:cs="Times New Roman"/>
          <w:sz w:val="24"/>
          <w:szCs w:val="24"/>
        </w:rPr>
        <w:t xml:space="preserve"> Senegal.</w:t>
      </w:r>
      <w:proofErr w:type="gramEnd"/>
      <w:r w:rsidRPr="008F6DF6">
        <w:rPr>
          <w:rFonts w:ascii="Times New Roman" w:hAnsi="Times New Roman" w:cs="Times New Roman"/>
          <w:sz w:val="24"/>
          <w:szCs w:val="24"/>
        </w:rPr>
        <w:t xml:space="preserve"> 1</w:t>
      </w:r>
      <w:r w:rsidRPr="008F6DF6">
        <w:rPr>
          <w:rFonts w:ascii="Times New Roman" w:hAnsi="Times New Roman" w:cs="Times New Roman"/>
          <w:sz w:val="24"/>
          <w:szCs w:val="24"/>
          <w:vertAlign w:val="superscript"/>
        </w:rPr>
        <w:t>st</w:t>
      </w:r>
      <w:r w:rsidRPr="008F6DF6">
        <w:rPr>
          <w:rFonts w:ascii="Times New Roman" w:hAnsi="Times New Roman" w:cs="Times New Roman"/>
          <w:sz w:val="24"/>
          <w:szCs w:val="24"/>
        </w:rPr>
        <w:t xml:space="preserve"> and 2</w:t>
      </w:r>
      <w:r w:rsidRPr="008F6DF6">
        <w:rPr>
          <w:rFonts w:ascii="Times New Roman" w:hAnsi="Times New Roman" w:cs="Times New Roman"/>
          <w:sz w:val="24"/>
          <w:szCs w:val="24"/>
          <w:vertAlign w:val="superscript"/>
        </w:rPr>
        <w:t>nd</w:t>
      </w:r>
      <w:r w:rsidRPr="008F6DF6">
        <w:rPr>
          <w:rFonts w:ascii="Times New Roman" w:hAnsi="Times New Roman" w:cs="Times New Roman"/>
          <w:sz w:val="24"/>
          <w:szCs w:val="24"/>
        </w:rPr>
        <w:t xml:space="preserve"> November, 2005. </w:t>
      </w:r>
      <w:proofErr w:type="gramStart"/>
      <w:r w:rsidRPr="008F6DF6">
        <w:rPr>
          <w:rFonts w:ascii="Times New Roman" w:hAnsi="Times New Roman" w:cs="Times New Roman"/>
          <w:sz w:val="24"/>
          <w:szCs w:val="24"/>
        </w:rPr>
        <w:t>Retrieved on 20/09/2015, from: http://www.saga.cornell.edu/saga/educconf/okpukpara.pdf.</w:t>
      </w:r>
      <w:proofErr w:type="gramEnd"/>
    </w:p>
    <w:p w:rsidR="001F4780" w:rsidRPr="008F6DF6" w:rsidRDefault="001F4780" w:rsidP="00E05318">
      <w:pPr>
        <w:spacing w:line="360" w:lineRule="auto"/>
        <w:ind w:left="720" w:hanging="720"/>
        <w:jc w:val="both"/>
        <w:rPr>
          <w:rFonts w:ascii="Times New Roman" w:eastAsiaTheme="minorEastAsia" w:hAnsi="Times New Roman" w:cs="Times New Roman"/>
          <w:sz w:val="24"/>
          <w:szCs w:val="24"/>
          <w:lang w:eastAsia="en-GB"/>
        </w:rPr>
      </w:pPr>
      <w:proofErr w:type="spellStart"/>
      <w:r w:rsidRPr="008F6DF6">
        <w:rPr>
          <w:rFonts w:ascii="Times New Roman" w:eastAsiaTheme="minorEastAsia" w:hAnsi="Times New Roman" w:cs="Times New Roman"/>
          <w:sz w:val="24"/>
          <w:szCs w:val="24"/>
          <w:lang w:eastAsia="en-GB"/>
        </w:rPr>
        <w:t>Omonona</w:t>
      </w:r>
      <w:proofErr w:type="spellEnd"/>
      <w:r w:rsidRPr="008F6DF6">
        <w:rPr>
          <w:rFonts w:ascii="Times New Roman" w:eastAsiaTheme="minorEastAsia" w:hAnsi="Times New Roman" w:cs="Times New Roman"/>
          <w:sz w:val="24"/>
          <w:szCs w:val="24"/>
          <w:lang w:eastAsia="en-GB"/>
        </w:rPr>
        <w:t xml:space="preserve">, B.T. (2009). </w:t>
      </w:r>
      <w:proofErr w:type="gramStart"/>
      <w:r w:rsidRPr="008F6DF6">
        <w:rPr>
          <w:rFonts w:ascii="Times New Roman" w:eastAsiaTheme="minorEastAsia" w:hAnsi="Times New Roman" w:cs="Times New Roman"/>
          <w:sz w:val="24"/>
          <w:szCs w:val="24"/>
          <w:lang w:eastAsia="en-GB"/>
        </w:rPr>
        <w:t>Knowledge Review on Poverty and Rural Development in Nigeria.</w:t>
      </w:r>
      <w:proofErr w:type="gramEnd"/>
      <w:r w:rsidRPr="008F6DF6">
        <w:rPr>
          <w:rFonts w:ascii="Times New Roman" w:eastAsiaTheme="minorEastAsia" w:hAnsi="Times New Roman" w:cs="Times New Roman"/>
          <w:sz w:val="24"/>
          <w:szCs w:val="24"/>
          <w:lang w:eastAsia="en-GB"/>
        </w:rPr>
        <w:t xml:space="preserve"> A report submitted to the International Food and Research Institute. </w:t>
      </w:r>
      <w:proofErr w:type="gramStart"/>
      <w:r w:rsidRPr="008F6DF6">
        <w:rPr>
          <w:rFonts w:ascii="Times New Roman" w:eastAsiaTheme="minorEastAsia" w:hAnsi="Times New Roman" w:cs="Times New Roman"/>
          <w:sz w:val="24"/>
          <w:szCs w:val="24"/>
          <w:lang w:eastAsia="en-GB"/>
        </w:rPr>
        <w:t>Retrieved on 22/09/2011, from: http://www.ifpri.org/sites/default/files/publications/nssprep03.pdf.</w:t>
      </w:r>
      <w:proofErr w:type="gramEnd"/>
    </w:p>
    <w:p w:rsidR="001F4780" w:rsidRPr="008F6DF6" w:rsidRDefault="001F4780" w:rsidP="001F4780">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t>Onyeka</w:t>
      </w:r>
      <w:proofErr w:type="spellEnd"/>
      <w:r w:rsidRPr="008F6DF6">
        <w:rPr>
          <w:rFonts w:ascii="Times New Roman" w:eastAsiaTheme="minorEastAsia" w:hAnsi="Times New Roman" w:cs="Times New Roman"/>
          <w:sz w:val="24"/>
          <w:szCs w:val="24"/>
        </w:rPr>
        <w:t xml:space="preserve">, I. (2013). </w:t>
      </w:r>
      <w:proofErr w:type="gramStart"/>
      <w:r w:rsidRPr="008F6DF6">
        <w:rPr>
          <w:rFonts w:ascii="Times New Roman" w:eastAsiaTheme="minorEastAsia" w:hAnsi="Times New Roman" w:cs="Times New Roman"/>
          <w:sz w:val="24"/>
          <w:szCs w:val="24"/>
        </w:rPr>
        <w:t xml:space="preserve">Dislodging the “University of </w:t>
      </w:r>
      <w:proofErr w:type="spellStart"/>
      <w:r w:rsidRPr="008F6DF6">
        <w:rPr>
          <w:rFonts w:ascii="Times New Roman" w:eastAsiaTheme="minorEastAsia" w:hAnsi="Times New Roman" w:cs="Times New Roman"/>
          <w:sz w:val="24"/>
          <w:szCs w:val="24"/>
        </w:rPr>
        <w:t>NkwoNnewi</w:t>
      </w:r>
      <w:proofErr w:type="spellEnd"/>
      <w:r w:rsidRPr="008F6DF6">
        <w:rPr>
          <w:rFonts w:ascii="Times New Roman" w:eastAsiaTheme="minorEastAsia" w:hAnsi="Times New Roman" w:cs="Times New Roman"/>
          <w:sz w:val="24"/>
          <w:szCs w:val="24"/>
        </w:rPr>
        <w:t xml:space="preserve">” through Open and Distance </w:t>
      </w:r>
      <w:proofErr w:type="spellStart"/>
      <w:r w:rsidRPr="008F6DF6">
        <w:rPr>
          <w:rFonts w:ascii="Times New Roman" w:eastAsiaTheme="minorEastAsia" w:hAnsi="Times New Roman" w:cs="Times New Roman"/>
          <w:sz w:val="24"/>
          <w:szCs w:val="24"/>
        </w:rPr>
        <w:t>Learning.</w:t>
      </w:r>
      <w:r w:rsidRPr="008F6DF6">
        <w:rPr>
          <w:rFonts w:ascii="Times New Roman" w:eastAsiaTheme="minorEastAsia" w:hAnsi="Times New Roman" w:cs="Times New Roman"/>
          <w:i/>
          <w:sz w:val="24"/>
          <w:szCs w:val="24"/>
        </w:rPr>
        <w:t>An</w:t>
      </w:r>
      <w:proofErr w:type="spellEnd"/>
      <w:r w:rsidRPr="008F6DF6">
        <w:rPr>
          <w:rFonts w:ascii="Times New Roman" w:eastAsiaTheme="minorEastAsia" w:hAnsi="Times New Roman" w:cs="Times New Roman"/>
          <w:i/>
          <w:sz w:val="24"/>
          <w:szCs w:val="24"/>
        </w:rPr>
        <w:t xml:space="preserve"> international Multidisciplinary Journal</w:t>
      </w:r>
      <w:r w:rsidRPr="008F6DF6">
        <w:rPr>
          <w:rFonts w:ascii="Times New Roman" w:eastAsiaTheme="minorEastAsia" w:hAnsi="Times New Roman" w:cs="Times New Roman"/>
          <w:sz w:val="24"/>
          <w:szCs w:val="24"/>
        </w:rPr>
        <w:t>, 7(1): 271-284.</w:t>
      </w:r>
      <w:proofErr w:type="gramEnd"/>
    </w:p>
    <w:p w:rsidR="001F4780" w:rsidRPr="008F6DF6" w:rsidRDefault="001F4780" w:rsidP="00F2183C">
      <w:pPr>
        <w:spacing w:line="360" w:lineRule="auto"/>
        <w:ind w:left="630" w:hanging="630"/>
        <w:jc w:val="both"/>
        <w:rPr>
          <w:rFonts w:ascii="Times New Roman" w:hAnsi="Times New Roman" w:cs="Times New Roman"/>
          <w:sz w:val="24"/>
          <w:szCs w:val="24"/>
        </w:rPr>
      </w:pPr>
      <w:proofErr w:type="spellStart"/>
      <w:proofErr w:type="gramStart"/>
      <w:r w:rsidRPr="008F6DF6">
        <w:rPr>
          <w:rFonts w:ascii="Times New Roman" w:hAnsi="Times New Roman" w:cs="Times New Roman"/>
          <w:sz w:val="24"/>
          <w:szCs w:val="24"/>
        </w:rPr>
        <w:t>Osagiobare</w:t>
      </w:r>
      <w:proofErr w:type="spellEnd"/>
      <w:r w:rsidRPr="008F6DF6">
        <w:rPr>
          <w:rFonts w:ascii="Times New Roman" w:hAnsi="Times New Roman" w:cs="Times New Roman"/>
          <w:sz w:val="24"/>
          <w:szCs w:val="24"/>
        </w:rPr>
        <w:t xml:space="preserve">, O.E., </w:t>
      </w:r>
      <w:proofErr w:type="spellStart"/>
      <w:r w:rsidRPr="008F6DF6">
        <w:rPr>
          <w:rFonts w:ascii="Times New Roman" w:hAnsi="Times New Roman" w:cs="Times New Roman"/>
          <w:sz w:val="24"/>
          <w:szCs w:val="24"/>
        </w:rPr>
        <w:t>Oronsaye</w:t>
      </w:r>
      <w:proofErr w:type="spellEnd"/>
      <w:r w:rsidRPr="008F6DF6">
        <w:rPr>
          <w:rFonts w:ascii="Times New Roman" w:hAnsi="Times New Roman" w:cs="Times New Roman"/>
          <w:sz w:val="24"/>
          <w:szCs w:val="24"/>
        </w:rPr>
        <w:t xml:space="preserve">, R.O. and </w:t>
      </w:r>
      <w:proofErr w:type="spellStart"/>
      <w:r w:rsidRPr="008F6DF6">
        <w:rPr>
          <w:rFonts w:ascii="Times New Roman" w:hAnsi="Times New Roman" w:cs="Times New Roman"/>
          <w:sz w:val="24"/>
          <w:szCs w:val="24"/>
        </w:rPr>
        <w:t>Ekwukoma</w:t>
      </w:r>
      <w:proofErr w:type="spellEnd"/>
      <w:r w:rsidRPr="008F6DF6">
        <w:rPr>
          <w:rFonts w:ascii="Times New Roman" w:hAnsi="Times New Roman" w:cs="Times New Roman"/>
          <w:sz w:val="24"/>
          <w:szCs w:val="24"/>
        </w:rPr>
        <w:t>, V. (2015).</w:t>
      </w:r>
      <w:proofErr w:type="gramEnd"/>
      <w:r w:rsidRPr="008F6DF6">
        <w:rPr>
          <w:rFonts w:ascii="Times New Roman" w:hAnsi="Times New Roman" w:cs="Times New Roman"/>
          <w:sz w:val="24"/>
          <w:szCs w:val="24"/>
        </w:rPr>
        <w:t xml:space="preserve"> Influence of religious and cultural beliefs on Girl-Child education aspiration in Nigeria.</w:t>
      </w:r>
      <w:r w:rsidRPr="008F6DF6">
        <w:rPr>
          <w:rFonts w:ascii="Times New Roman" w:hAnsi="Times New Roman" w:cs="Times New Roman"/>
          <w:i/>
          <w:sz w:val="24"/>
          <w:szCs w:val="24"/>
        </w:rPr>
        <w:t xml:space="preserve"> Journal of Education and Social Research, </w:t>
      </w:r>
      <w:r w:rsidRPr="008F6DF6">
        <w:rPr>
          <w:rFonts w:ascii="Times New Roman" w:hAnsi="Times New Roman" w:cs="Times New Roman"/>
          <w:sz w:val="24"/>
          <w:szCs w:val="24"/>
        </w:rPr>
        <w:t>5(2):165-170.</w:t>
      </w:r>
    </w:p>
    <w:p w:rsidR="001F4780" w:rsidRPr="008F6DF6" w:rsidRDefault="001F4780" w:rsidP="00DB59DB">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t xml:space="preserve">Pryor </w:t>
      </w:r>
      <w:r>
        <w:rPr>
          <w:rFonts w:ascii="Times New Roman" w:eastAsiaTheme="minorEastAsia" w:hAnsi="Times New Roman" w:cs="Times New Roman"/>
          <w:sz w:val="24"/>
          <w:szCs w:val="24"/>
        </w:rPr>
        <w:t xml:space="preserve">J. </w:t>
      </w:r>
      <w:r w:rsidRPr="008F6DF6">
        <w:rPr>
          <w:rFonts w:ascii="Times New Roman" w:eastAsiaTheme="minorEastAsia" w:hAnsi="Times New Roman" w:cs="Times New Roman"/>
          <w:sz w:val="24"/>
          <w:szCs w:val="24"/>
        </w:rPr>
        <w:t xml:space="preserve">and </w:t>
      </w:r>
      <w:proofErr w:type="spellStart"/>
      <w:r w:rsidRPr="008F6DF6">
        <w:rPr>
          <w:rFonts w:ascii="Times New Roman" w:eastAsiaTheme="minorEastAsia" w:hAnsi="Times New Roman" w:cs="Times New Roman"/>
          <w:sz w:val="24"/>
          <w:szCs w:val="24"/>
        </w:rPr>
        <w:t>Ampiah</w:t>
      </w:r>
      <w:proofErr w:type="spellEnd"/>
      <w:r>
        <w:rPr>
          <w:rFonts w:ascii="Times New Roman" w:eastAsiaTheme="minorEastAsia" w:hAnsi="Times New Roman" w:cs="Times New Roman"/>
          <w:sz w:val="24"/>
          <w:szCs w:val="24"/>
        </w:rPr>
        <w:t>, J.G</w:t>
      </w:r>
      <w:r w:rsidRPr="008F6DF6">
        <w:rPr>
          <w:rFonts w:ascii="Times New Roman" w:eastAsiaTheme="minorEastAsia" w:hAnsi="Times New Roman" w:cs="Times New Roman"/>
          <w:sz w:val="24"/>
          <w:szCs w:val="24"/>
        </w:rPr>
        <w:t>. (2003).</w:t>
      </w:r>
      <w:proofErr w:type="gramEnd"/>
      <w:r w:rsidRPr="008F6DF6">
        <w:rPr>
          <w:rFonts w:ascii="Times New Roman" w:eastAsiaTheme="minorEastAsia" w:hAnsi="Times New Roman" w:cs="Times New Roman"/>
          <w:sz w:val="24"/>
          <w:szCs w:val="24"/>
        </w:rPr>
        <w:t xml:space="preserve"> Understanding of Education in an African village: The Impact of Information and Communication Technology (ICT). </w:t>
      </w:r>
      <w:proofErr w:type="gramStart"/>
      <w:r w:rsidRPr="008F6DF6">
        <w:rPr>
          <w:rFonts w:ascii="Times New Roman" w:eastAsiaTheme="minorEastAsia" w:hAnsi="Times New Roman" w:cs="Times New Roman"/>
          <w:sz w:val="24"/>
          <w:szCs w:val="24"/>
        </w:rPr>
        <w:t xml:space="preserve">Retrieved on 14/04/2015, from: </w:t>
      </w:r>
      <w:hyperlink r:id="rId11" w:history="1">
        <w:r w:rsidRPr="008F6DF6">
          <w:rPr>
            <w:rFonts w:ascii="Times New Roman" w:eastAsiaTheme="minorEastAsia" w:hAnsi="Times New Roman" w:cs="Times New Roman"/>
            <w:color w:val="0000FF" w:themeColor="hyperlink"/>
            <w:sz w:val="24"/>
            <w:szCs w:val="24"/>
            <w:u w:val="single"/>
          </w:rPr>
          <w:t>http://www.sussex.ac.uk/webteam/gateway/file.php?name=umea-conference-jan-2014-understanding-of-education-in-an-african-village.pdf&amp;site=41</w:t>
        </w:r>
      </w:hyperlink>
      <w:r w:rsidRPr="008F6DF6">
        <w:rPr>
          <w:rFonts w:ascii="Times New Roman" w:eastAsiaTheme="minorEastAsia" w:hAnsi="Times New Roman" w:cs="Times New Roman"/>
          <w:sz w:val="24"/>
          <w:szCs w:val="24"/>
        </w:rPr>
        <w:t>.</w:t>
      </w:r>
      <w:proofErr w:type="gramEnd"/>
    </w:p>
    <w:p w:rsidR="001F4780" w:rsidRPr="008F6DF6" w:rsidRDefault="001F4780" w:rsidP="00DB59DB">
      <w:pPr>
        <w:spacing w:line="360" w:lineRule="auto"/>
        <w:ind w:left="720" w:hanging="720"/>
        <w:jc w:val="both"/>
        <w:rPr>
          <w:rFonts w:ascii="Times New Roman" w:eastAsiaTheme="minorEastAsia" w:hAnsi="Times New Roman" w:cs="Times New Roman"/>
          <w:sz w:val="24"/>
          <w:szCs w:val="24"/>
        </w:rPr>
      </w:pPr>
      <w:r w:rsidRPr="008F6DF6">
        <w:rPr>
          <w:rFonts w:ascii="Times New Roman" w:eastAsiaTheme="minorEastAsia" w:hAnsi="Times New Roman" w:cs="Times New Roman"/>
          <w:sz w:val="24"/>
          <w:szCs w:val="24"/>
        </w:rPr>
        <w:t>Sutherland-</w:t>
      </w:r>
      <w:proofErr w:type="spellStart"/>
      <w:r w:rsidRPr="008F6DF6">
        <w:rPr>
          <w:rFonts w:ascii="Times New Roman" w:eastAsiaTheme="minorEastAsia" w:hAnsi="Times New Roman" w:cs="Times New Roman"/>
          <w:sz w:val="24"/>
          <w:szCs w:val="24"/>
        </w:rPr>
        <w:t>Addy</w:t>
      </w:r>
      <w:proofErr w:type="spellEnd"/>
      <w:r w:rsidRPr="008F6DF6">
        <w:rPr>
          <w:rFonts w:ascii="Times New Roman" w:eastAsiaTheme="minorEastAsia" w:hAnsi="Times New Roman" w:cs="Times New Roman"/>
          <w:sz w:val="24"/>
          <w:szCs w:val="24"/>
        </w:rPr>
        <w:t xml:space="preserve">, E. (2005). </w:t>
      </w:r>
      <w:proofErr w:type="gramStart"/>
      <w:r w:rsidRPr="008F6DF6">
        <w:rPr>
          <w:rFonts w:ascii="Times New Roman" w:eastAsiaTheme="minorEastAsia" w:hAnsi="Times New Roman" w:cs="Times New Roman"/>
          <w:sz w:val="24"/>
          <w:szCs w:val="24"/>
        </w:rPr>
        <w:t xml:space="preserve">Gender Equity in Junior and Senior Secondary Education in Sub-Saharan </w:t>
      </w:r>
      <w:proofErr w:type="spellStart"/>
      <w:r w:rsidRPr="008F6DF6">
        <w:rPr>
          <w:rFonts w:ascii="Times New Roman" w:eastAsiaTheme="minorEastAsia" w:hAnsi="Times New Roman" w:cs="Times New Roman"/>
          <w:sz w:val="24"/>
          <w:szCs w:val="24"/>
        </w:rPr>
        <w:t>African.World</w:t>
      </w:r>
      <w:proofErr w:type="spellEnd"/>
      <w:r w:rsidRPr="008F6DF6">
        <w:rPr>
          <w:rFonts w:ascii="Times New Roman" w:eastAsiaTheme="minorEastAsia" w:hAnsi="Times New Roman" w:cs="Times New Roman"/>
          <w:sz w:val="24"/>
          <w:szCs w:val="24"/>
        </w:rPr>
        <w:t xml:space="preserve"> Bank Africa Regional Office.</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Human Development Department.</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In Forum for African Women Educationists (FAWE).</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Retrieved on 20-04-2015, from: http://www.fawe.org/home/index-asp.</w:t>
      </w:r>
      <w:proofErr w:type="gramEnd"/>
    </w:p>
    <w:p w:rsidR="001F4780" w:rsidRPr="008F6DF6" w:rsidRDefault="001F4780" w:rsidP="00C65E2D">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lastRenderedPageBreak/>
        <w:t xml:space="preserve">Temba, E.I., </w:t>
      </w:r>
      <w:proofErr w:type="spellStart"/>
      <w:r w:rsidRPr="008F6DF6">
        <w:rPr>
          <w:rFonts w:ascii="Times New Roman" w:eastAsiaTheme="minorEastAsia" w:hAnsi="Times New Roman" w:cs="Times New Roman"/>
          <w:sz w:val="24"/>
          <w:szCs w:val="24"/>
        </w:rPr>
        <w:t>Warioba</w:t>
      </w:r>
      <w:proofErr w:type="spellEnd"/>
      <w:r w:rsidRPr="008F6DF6">
        <w:rPr>
          <w:rFonts w:ascii="Times New Roman" w:eastAsiaTheme="minorEastAsia" w:hAnsi="Times New Roman" w:cs="Times New Roman"/>
          <w:sz w:val="24"/>
          <w:szCs w:val="24"/>
        </w:rPr>
        <w:t xml:space="preserve">, L. and </w:t>
      </w:r>
      <w:proofErr w:type="spellStart"/>
      <w:r w:rsidRPr="008F6DF6">
        <w:rPr>
          <w:rFonts w:ascii="Times New Roman" w:eastAsiaTheme="minorEastAsia" w:hAnsi="Times New Roman" w:cs="Times New Roman"/>
          <w:sz w:val="24"/>
          <w:szCs w:val="24"/>
        </w:rPr>
        <w:t>Msabila</w:t>
      </w:r>
      <w:proofErr w:type="spellEnd"/>
      <w:r w:rsidRPr="008F6DF6">
        <w:rPr>
          <w:rFonts w:ascii="Times New Roman" w:eastAsiaTheme="minorEastAsia" w:hAnsi="Times New Roman" w:cs="Times New Roman"/>
          <w:sz w:val="24"/>
          <w:szCs w:val="24"/>
        </w:rPr>
        <w:t>, D.T. (2013).</w:t>
      </w:r>
      <w:proofErr w:type="gramEnd"/>
      <w:r w:rsidRPr="008F6DF6">
        <w:rPr>
          <w:rFonts w:ascii="Times New Roman" w:eastAsiaTheme="minorEastAsia" w:hAnsi="Times New Roman" w:cs="Times New Roman"/>
          <w:sz w:val="24"/>
          <w:szCs w:val="24"/>
        </w:rPr>
        <w:t xml:space="preserve"> Assessing Efforts </w:t>
      </w:r>
      <w:proofErr w:type="gramStart"/>
      <w:r w:rsidRPr="008F6DF6">
        <w:rPr>
          <w:rFonts w:ascii="Times New Roman" w:eastAsiaTheme="minorEastAsia" w:hAnsi="Times New Roman" w:cs="Times New Roman"/>
          <w:sz w:val="24"/>
          <w:szCs w:val="24"/>
        </w:rPr>
        <w:t>To Cultural Constraints To</w:t>
      </w:r>
      <w:proofErr w:type="gramEnd"/>
      <w:r w:rsidRPr="008F6DF6">
        <w:rPr>
          <w:rFonts w:ascii="Times New Roman" w:eastAsiaTheme="minorEastAsia" w:hAnsi="Times New Roman" w:cs="Times New Roman"/>
          <w:sz w:val="24"/>
          <w:szCs w:val="24"/>
        </w:rPr>
        <w:t xml:space="preserve"> Girls’ Access To Education Among The </w:t>
      </w:r>
      <w:proofErr w:type="spellStart"/>
      <w:r w:rsidRPr="008F6DF6">
        <w:rPr>
          <w:rFonts w:ascii="Times New Roman" w:eastAsiaTheme="minorEastAsia" w:hAnsi="Times New Roman" w:cs="Times New Roman"/>
          <w:sz w:val="24"/>
          <w:szCs w:val="24"/>
        </w:rPr>
        <w:t>Maasai</w:t>
      </w:r>
      <w:proofErr w:type="spellEnd"/>
      <w:r w:rsidRPr="008F6DF6">
        <w:rPr>
          <w:rFonts w:ascii="Times New Roman" w:eastAsiaTheme="minorEastAsia" w:hAnsi="Times New Roman" w:cs="Times New Roman"/>
          <w:sz w:val="24"/>
          <w:szCs w:val="24"/>
        </w:rPr>
        <w:t xml:space="preserve"> in Tanzania: A case study of </w:t>
      </w:r>
      <w:proofErr w:type="spellStart"/>
      <w:r w:rsidRPr="008F6DF6">
        <w:rPr>
          <w:rFonts w:ascii="Times New Roman" w:eastAsiaTheme="minorEastAsia" w:hAnsi="Times New Roman" w:cs="Times New Roman"/>
          <w:sz w:val="24"/>
          <w:szCs w:val="24"/>
        </w:rPr>
        <w:t>Monduli</w:t>
      </w:r>
      <w:proofErr w:type="spellEnd"/>
      <w:r w:rsidRPr="008F6DF6">
        <w:rPr>
          <w:rFonts w:ascii="Times New Roman" w:eastAsiaTheme="minorEastAsia" w:hAnsi="Times New Roman" w:cs="Times New Roman"/>
          <w:sz w:val="24"/>
          <w:szCs w:val="24"/>
        </w:rPr>
        <w:t xml:space="preserve"> </w:t>
      </w:r>
      <w:proofErr w:type="spellStart"/>
      <w:r w:rsidRPr="008F6DF6">
        <w:rPr>
          <w:rFonts w:ascii="Times New Roman" w:eastAsiaTheme="minorEastAsia" w:hAnsi="Times New Roman" w:cs="Times New Roman"/>
          <w:sz w:val="24"/>
          <w:szCs w:val="24"/>
        </w:rPr>
        <w:t>Distrcit</w:t>
      </w:r>
      <w:proofErr w:type="spellEnd"/>
      <w:r w:rsidRPr="008F6DF6">
        <w:rPr>
          <w:rFonts w:ascii="Times New Roman" w:eastAsiaTheme="minorEastAsia" w:hAnsi="Times New Roman" w:cs="Times New Roman"/>
          <w:sz w:val="24"/>
          <w:szCs w:val="24"/>
        </w:rPr>
        <w:t>.</w:t>
      </w:r>
      <w:r w:rsidRPr="008F6DF6">
        <w:rPr>
          <w:rFonts w:ascii="Times New Roman" w:eastAsiaTheme="minorEastAsia" w:hAnsi="Times New Roman" w:cs="Times New Roman"/>
          <w:i/>
          <w:sz w:val="24"/>
          <w:szCs w:val="24"/>
        </w:rPr>
        <w:t xml:space="preserve"> </w:t>
      </w:r>
      <w:proofErr w:type="gramStart"/>
      <w:r w:rsidRPr="008F6DF6">
        <w:rPr>
          <w:rFonts w:ascii="Times New Roman" w:eastAsiaTheme="minorEastAsia" w:hAnsi="Times New Roman" w:cs="Times New Roman"/>
          <w:i/>
          <w:sz w:val="24"/>
          <w:szCs w:val="24"/>
        </w:rPr>
        <w:t>Journal of International Cooperation in Education</w:t>
      </w:r>
      <w:r w:rsidRPr="008F6DF6">
        <w:rPr>
          <w:rFonts w:ascii="Times New Roman" w:eastAsiaTheme="minorEastAsia" w:hAnsi="Times New Roman" w:cs="Times New Roman"/>
          <w:sz w:val="24"/>
          <w:szCs w:val="24"/>
        </w:rPr>
        <w:t>.</w:t>
      </w:r>
      <w:proofErr w:type="gramEnd"/>
      <w:r w:rsidRPr="008F6DF6">
        <w:rPr>
          <w:rFonts w:ascii="Times New Roman" w:eastAsiaTheme="minorEastAsia" w:hAnsi="Times New Roman" w:cs="Times New Roman"/>
          <w:sz w:val="24"/>
          <w:szCs w:val="24"/>
        </w:rPr>
        <w:t xml:space="preserve"> 15 (3):21 -37.</w:t>
      </w:r>
    </w:p>
    <w:p w:rsidR="001F4780" w:rsidRPr="008F6DF6" w:rsidRDefault="001F4780" w:rsidP="008C0BFD">
      <w:pPr>
        <w:spacing w:line="360" w:lineRule="auto"/>
        <w:ind w:left="720" w:hanging="720"/>
        <w:jc w:val="both"/>
        <w:rPr>
          <w:rFonts w:ascii="Times New Roman" w:eastAsiaTheme="minorEastAsia" w:hAnsi="Times New Roman" w:cs="Times New Roman"/>
          <w:sz w:val="24"/>
          <w:szCs w:val="24"/>
        </w:rPr>
      </w:pPr>
      <w:proofErr w:type="spellStart"/>
      <w:r w:rsidRPr="008F6DF6">
        <w:rPr>
          <w:rFonts w:ascii="Times New Roman" w:eastAsiaTheme="minorEastAsia" w:hAnsi="Times New Roman" w:cs="Times New Roman"/>
          <w:sz w:val="24"/>
          <w:szCs w:val="24"/>
        </w:rPr>
        <w:t>Tilak</w:t>
      </w:r>
      <w:proofErr w:type="spellEnd"/>
      <w:r w:rsidRPr="008F6DF6">
        <w:rPr>
          <w:rFonts w:ascii="Times New Roman" w:eastAsiaTheme="minorEastAsia" w:hAnsi="Times New Roman" w:cs="Times New Roman"/>
          <w:sz w:val="24"/>
          <w:szCs w:val="24"/>
        </w:rPr>
        <w:t xml:space="preserve">, J.B.G. (2003). Higher Education and Development, </w:t>
      </w:r>
      <w:r w:rsidRPr="008F6DF6">
        <w:rPr>
          <w:rFonts w:ascii="Times New Roman" w:eastAsiaTheme="minorEastAsia" w:hAnsi="Times New Roman" w:cs="Times New Roman"/>
          <w:i/>
          <w:sz w:val="24"/>
          <w:szCs w:val="24"/>
        </w:rPr>
        <w:t xml:space="preserve">in the Handbook on Educational Research in the Asia Pacific Region </w:t>
      </w:r>
      <w:r w:rsidRPr="008F6DF6">
        <w:rPr>
          <w:rFonts w:ascii="Times New Roman" w:eastAsiaTheme="minorEastAsia" w:hAnsi="Times New Roman" w:cs="Times New Roman"/>
          <w:sz w:val="24"/>
          <w:szCs w:val="24"/>
        </w:rPr>
        <w:t xml:space="preserve">(eds. </w:t>
      </w:r>
      <w:proofErr w:type="spellStart"/>
      <w:r w:rsidRPr="008F6DF6">
        <w:rPr>
          <w:rFonts w:ascii="Times New Roman" w:eastAsiaTheme="minorEastAsia" w:hAnsi="Times New Roman" w:cs="Times New Roman"/>
          <w:sz w:val="24"/>
          <w:szCs w:val="24"/>
        </w:rPr>
        <w:t>J.P.Kleeves</w:t>
      </w:r>
      <w:proofErr w:type="spellEnd"/>
      <w:r w:rsidRPr="008F6DF6">
        <w:rPr>
          <w:rFonts w:ascii="Times New Roman" w:eastAsiaTheme="minorEastAsia" w:hAnsi="Times New Roman" w:cs="Times New Roman"/>
          <w:sz w:val="24"/>
          <w:szCs w:val="24"/>
        </w:rPr>
        <w:t xml:space="preserve"> and Ryo Watanabe) Dordrecht: </w:t>
      </w:r>
      <w:proofErr w:type="spellStart"/>
      <w:r w:rsidRPr="008F6DF6">
        <w:rPr>
          <w:rFonts w:ascii="Times New Roman" w:eastAsiaTheme="minorEastAsia" w:hAnsi="Times New Roman" w:cs="Times New Roman"/>
          <w:sz w:val="24"/>
          <w:szCs w:val="24"/>
        </w:rPr>
        <w:t>Klwer</w:t>
      </w:r>
      <w:proofErr w:type="spellEnd"/>
      <w:r w:rsidRPr="008F6DF6">
        <w:rPr>
          <w:rFonts w:ascii="Times New Roman" w:eastAsiaTheme="minorEastAsia" w:hAnsi="Times New Roman" w:cs="Times New Roman"/>
          <w:sz w:val="24"/>
          <w:szCs w:val="24"/>
        </w:rPr>
        <w:t xml:space="preserve"> Academic Publishers, Pp. 809-826.</w:t>
      </w:r>
    </w:p>
    <w:p w:rsidR="001F4780" w:rsidRPr="008F6DF6" w:rsidRDefault="001F4780" w:rsidP="00EB1DB9">
      <w:pPr>
        <w:shd w:val="clear" w:color="auto" w:fill="FFFFFF"/>
        <w:spacing w:before="100" w:beforeAutospacing="1" w:after="100" w:afterAutospacing="1" w:line="360" w:lineRule="auto"/>
        <w:ind w:left="567" w:hanging="567"/>
        <w:jc w:val="both"/>
        <w:rPr>
          <w:rFonts w:ascii="Times New Roman" w:eastAsia="Times New Roman" w:hAnsi="Times New Roman" w:cs="Times New Roman"/>
          <w:noProof/>
          <w:color w:val="000000"/>
          <w:sz w:val="24"/>
          <w:szCs w:val="24"/>
          <w:lang w:val="en-GB" w:eastAsia="en-GB"/>
        </w:rPr>
      </w:pPr>
      <w:r w:rsidRPr="008F6DF6">
        <w:rPr>
          <w:rFonts w:ascii="Times New Roman" w:eastAsia="Times New Roman" w:hAnsi="Times New Roman" w:cs="Times New Roman"/>
          <w:noProof/>
          <w:color w:val="000000"/>
          <w:sz w:val="24"/>
          <w:szCs w:val="24"/>
          <w:lang w:val="en-GB" w:eastAsia="en-GB"/>
        </w:rPr>
        <w:t>UNESCO. (2002). Strategy for the Acceleration of Girl’s Education in Nigeria, Retrieved on 08/03/2015</w:t>
      </w:r>
      <w:r w:rsidR="007E140B">
        <w:rPr>
          <w:rFonts w:ascii="Times New Roman" w:eastAsia="Times New Roman" w:hAnsi="Times New Roman" w:cs="Times New Roman"/>
          <w:noProof/>
          <w:color w:val="000000"/>
          <w:sz w:val="24"/>
          <w:szCs w:val="24"/>
          <w:lang w:val="en-GB" w:eastAsia="en-GB"/>
        </w:rPr>
        <w:t>,</w:t>
      </w:r>
      <w:r w:rsidRPr="008F6DF6">
        <w:rPr>
          <w:rFonts w:ascii="Times New Roman" w:eastAsia="Times New Roman" w:hAnsi="Times New Roman" w:cs="Times New Roman"/>
          <w:noProof/>
          <w:color w:val="000000"/>
          <w:sz w:val="24"/>
          <w:szCs w:val="24"/>
          <w:lang w:val="en-GB" w:eastAsia="en-GB"/>
        </w:rPr>
        <w:t xml:space="preserve"> from: </w:t>
      </w:r>
      <w:hyperlink r:id="rId12" w:history="1">
        <w:r w:rsidRPr="008F6DF6">
          <w:rPr>
            <w:rFonts w:ascii="Times New Roman" w:eastAsia="Times New Roman" w:hAnsi="Times New Roman" w:cs="Times New Roman"/>
            <w:noProof/>
            <w:color w:val="0000FF"/>
            <w:sz w:val="24"/>
            <w:szCs w:val="24"/>
            <w:u w:val="single"/>
            <w:lang w:val="en-GB" w:eastAsia="en-GB"/>
          </w:rPr>
          <w:t>http://www.unesco.org/education</w:t>
        </w:r>
      </w:hyperlink>
      <w:r w:rsidRPr="008F6DF6">
        <w:rPr>
          <w:rFonts w:ascii="Times New Roman" w:eastAsia="Times New Roman" w:hAnsi="Times New Roman" w:cs="Times New Roman"/>
          <w:noProof/>
          <w:color w:val="000000"/>
          <w:sz w:val="24"/>
          <w:szCs w:val="24"/>
          <w:lang w:val="en-GB" w:eastAsia="en-GB"/>
        </w:rPr>
        <w:t>.</w:t>
      </w:r>
    </w:p>
    <w:p w:rsidR="001F4780" w:rsidRPr="008F6DF6" w:rsidRDefault="001F4780" w:rsidP="00EB1DB9">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t>UNESCO.</w:t>
      </w:r>
      <w:proofErr w:type="gramEnd"/>
      <w:r w:rsidRPr="008F6DF6">
        <w:rPr>
          <w:rFonts w:ascii="Times New Roman" w:eastAsiaTheme="minorEastAsia" w:hAnsi="Times New Roman" w:cs="Times New Roman"/>
          <w:sz w:val="24"/>
          <w:szCs w:val="24"/>
        </w:rPr>
        <w:t xml:space="preserve"> (2013). Educational Indicators and Data Analysis: National Literacy Statistics from literacy test. May 2013 data release. </w:t>
      </w:r>
      <w:proofErr w:type="gramStart"/>
      <w:r w:rsidRPr="008F6DF6">
        <w:rPr>
          <w:rFonts w:ascii="Times New Roman" w:eastAsiaTheme="minorEastAsia" w:hAnsi="Times New Roman" w:cs="Times New Roman"/>
          <w:sz w:val="24"/>
          <w:szCs w:val="24"/>
        </w:rPr>
        <w:t>Retrieved on 20/04/2015, from:  http://www.uis.unesco.org/Education/Documents/OOSCI%20Reports/esar-oosci-report-2013.pdf.</w:t>
      </w:r>
      <w:proofErr w:type="gramEnd"/>
    </w:p>
    <w:p w:rsidR="001F4780" w:rsidRPr="008F6DF6" w:rsidRDefault="001F4780" w:rsidP="008C0BFD">
      <w:pPr>
        <w:spacing w:line="360" w:lineRule="auto"/>
        <w:ind w:left="720" w:hanging="720"/>
        <w:jc w:val="both"/>
        <w:rPr>
          <w:rFonts w:ascii="Times New Roman" w:eastAsiaTheme="minorEastAsia" w:hAnsi="Times New Roman" w:cs="Times New Roman"/>
          <w:sz w:val="24"/>
          <w:szCs w:val="24"/>
        </w:rPr>
      </w:pPr>
      <w:proofErr w:type="gramStart"/>
      <w:r w:rsidRPr="008F6DF6">
        <w:rPr>
          <w:rFonts w:ascii="Times New Roman" w:eastAsiaTheme="minorEastAsia" w:hAnsi="Times New Roman" w:cs="Times New Roman"/>
          <w:sz w:val="24"/>
          <w:szCs w:val="24"/>
        </w:rPr>
        <w:t>World Bank (2002).</w:t>
      </w:r>
      <w:proofErr w:type="gramEnd"/>
      <w:r w:rsidRPr="008F6DF6">
        <w:rPr>
          <w:rFonts w:ascii="Times New Roman" w:eastAsiaTheme="minorEastAsia" w:hAnsi="Times New Roman" w:cs="Times New Roman"/>
          <w:sz w:val="24"/>
          <w:szCs w:val="24"/>
        </w:rPr>
        <w:t xml:space="preserve"> </w:t>
      </w:r>
      <w:proofErr w:type="gramStart"/>
      <w:r w:rsidRPr="008F6DF6">
        <w:rPr>
          <w:rFonts w:ascii="Times New Roman" w:eastAsiaTheme="minorEastAsia" w:hAnsi="Times New Roman" w:cs="Times New Roman"/>
          <w:sz w:val="24"/>
          <w:szCs w:val="24"/>
        </w:rPr>
        <w:t>Constructing Knowledge Societies: New Challenges for Tertiary Education.</w:t>
      </w:r>
      <w:proofErr w:type="gramEnd"/>
      <w:r w:rsidRPr="008F6DF6">
        <w:rPr>
          <w:rFonts w:ascii="Times New Roman" w:eastAsiaTheme="minorEastAsia" w:hAnsi="Times New Roman" w:cs="Times New Roman"/>
          <w:sz w:val="24"/>
          <w:szCs w:val="24"/>
        </w:rPr>
        <w:t xml:space="preserve"> Washington DC: World Bank. </w:t>
      </w:r>
      <w:proofErr w:type="gramStart"/>
      <w:r w:rsidRPr="008F6DF6">
        <w:rPr>
          <w:rFonts w:ascii="Times New Roman" w:eastAsiaTheme="minorEastAsia" w:hAnsi="Times New Roman" w:cs="Times New Roman"/>
          <w:sz w:val="24"/>
          <w:szCs w:val="24"/>
        </w:rPr>
        <w:t xml:space="preserve">Retrieved on 14/03/2015, from: </w:t>
      </w:r>
      <w:hyperlink r:id="rId13" w:history="1">
        <w:r w:rsidRPr="008F6DF6">
          <w:rPr>
            <w:rFonts w:ascii="Times New Roman" w:eastAsiaTheme="minorEastAsia" w:hAnsi="Times New Roman" w:cs="Times New Roman"/>
            <w:color w:val="0000FF" w:themeColor="hyperlink"/>
            <w:sz w:val="24"/>
            <w:szCs w:val="24"/>
            <w:u w:val="single"/>
          </w:rPr>
          <w:t>http://www.oecd.org/education/research/37477437.pdf</w:t>
        </w:r>
      </w:hyperlink>
      <w:r w:rsidRPr="008F6DF6">
        <w:rPr>
          <w:rFonts w:ascii="Times New Roman" w:eastAsiaTheme="minorEastAsia" w:hAnsi="Times New Roman" w:cs="Times New Roman"/>
          <w:sz w:val="24"/>
          <w:szCs w:val="24"/>
        </w:rPr>
        <w:t>.</w:t>
      </w:r>
      <w:proofErr w:type="gramEnd"/>
    </w:p>
    <w:p w:rsidR="001F4780" w:rsidRPr="008F6DF6" w:rsidRDefault="001F4780" w:rsidP="008C0BFD">
      <w:pPr>
        <w:shd w:val="clear" w:color="auto" w:fill="FFFFFF"/>
        <w:spacing w:before="100" w:beforeAutospacing="1" w:after="100" w:afterAutospacing="1" w:line="360" w:lineRule="auto"/>
        <w:ind w:left="720" w:hanging="720"/>
        <w:jc w:val="both"/>
        <w:rPr>
          <w:rFonts w:ascii="Times New Roman" w:eastAsia="Times New Roman" w:hAnsi="Times New Roman" w:cs="Times New Roman"/>
          <w:noProof/>
          <w:color w:val="000000" w:themeColor="text1"/>
          <w:sz w:val="24"/>
          <w:szCs w:val="24"/>
          <w:lang w:eastAsia="en-GB"/>
        </w:rPr>
      </w:pPr>
      <w:r w:rsidRPr="008F6DF6">
        <w:rPr>
          <w:rFonts w:ascii="Times New Roman" w:eastAsia="Times New Roman" w:hAnsi="Times New Roman" w:cs="Times New Roman"/>
          <w:noProof/>
          <w:color w:val="000000" w:themeColor="text1"/>
          <w:sz w:val="24"/>
          <w:szCs w:val="24"/>
          <w:lang w:eastAsia="en-GB"/>
        </w:rPr>
        <w:t>World Bank. (2001). World Development Report, Oxford: Oxford University Press.</w:t>
      </w:r>
    </w:p>
    <w:p w:rsidR="001F4780" w:rsidRPr="008F6DF6" w:rsidRDefault="001F4780" w:rsidP="00E05318">
      <w:pPr>
        <w:shd w:val="clear" w:color="auto" w:fill="FFFFFF"/>
        <w:spacing w:before="100" w:beforeAutospacing="1" w:after="100" w:afterAutospacing="1" w:line="360" w:lineRule="auto"/>
        <w:ind w:left="720" w:hanging="720"/>
        <w:jc w:val="both"/>
        <w:rPr>
          <w:rFonts w:ascii="Times New Roman" w:eastAsia="Times New Roman" w:hAnsi="Times New Roman" w:cs="Times New Roman"/>
          <w:noProof/>
          <w:sz w:val="24"/>
          <w:szCs w:val="24"/>
          <w:lang w:eastAsia="en-GB"/>
        </w:rPr>
      </w:pPr>
      <w:r w:rsidRPr="008F6DF6">
        <w:rPr>
          <w:rFonts w:ascii="Times New Roman" w:eastAsia="Times New Roman" w:hAnsi="Times New Roman" w:cs="Times New Roman"/>
          <w:noProof/>
          <w:sz w:val="24"/>
          <w:szCs w:val="24"/>
          <w:lang w:eastAsia="en-GB"/>
        </w:rPr>
        <w:t xml:space="preserve">Yakubu. O. D. and Aderonmu, J. A. (2010). Rural Poverty Alleviation and Democracy in Nigeria’s Fourth Republic (1999-2009). </w:t>
      </w:r>
      <w:r w:rsidRPr="008F6DF6">
        <w:rPr>
          <w:rFonts w:ascii="Times New Roman" w:eastAsia="Times New Roman" w:hAnsi="Times New Roman" w:cs="Times New Roman"/>
          <w:i/>
          <w:noProof/>
          <w:sz w:val="24"/>
          <w:szCs w:val="24"/>
          <w:lang w:eastAsia="en-GB"/>
        </w:rPr>
        <w:t>Journal of Social Sciences,</w:t>
      </w:r>
      <w:r w:rsidRPr="008F6DF6">
        <w:rPr>
          <w:rFonts w:ascii="Times New Roman" w:eastAsia="Times New Roman" w:hAnsi="Times New Roman" w:cs="Times New Roman"/>
          <w:noProof/>
          <w:sz w:val="24"/>
          <w:szCs w:val="24"/>
          <w:lang w:eastAsia="en-GB"/>
        </w:rPr>
        <w:t xml:space="preserve"> 2(3): 191-195.</w:t>
      </w:r>
    </w:p>
    <w:p w:rsidR="00E05318" w:rsidRPr="00E05318" w:rsidRDefault="00E05318" w:rsidP="00E05318"/>
    <w:sectPr w:rsidR="00E05318" w:rsidRPr="00E0531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AD" w:rsidRDefault="00A762AD" w:rsidP="00CC2C0B">
      <w:pPr>
        <w:spacing w:after="0" w:line="240" w:lineRule="auto"/>
      </w:pPr>
      <w:r>
        <w:separator/>
      </w:r>
    </w:p>
  </w:endnote>
  <w:endnote w:type="continuationSeparator" w:id="0">
    <w:p w:rsidR="00A762AD" w:rsidRDefault="00A762AD" w:rsidP="00CC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41872"/>
      <w:docPartObj>
        <w:docPartGallery w:val="Page Numbers (Bottom of Page)"/>
        <w:docPartUnique/>
      </w:docPartObj>
    </w:sdtPr>
    <w:sdtEndPr>
      <w:rPr>
        <w:noProof/>
      </w:rPr>
    </w:sdtEndPr>
    <w:sdtContent>
      <w:p w:rsidR="00CC2C0B" w:rsidRDefault="00CC2C0B">
        <w:pPr>
          <w:pStyle w:val="Footer"/>
          <w:jc w:val="center"/>
        </w:pPr>
        <w:r>
          <w:fldChar w:fldCharType="begin"/>
        </w:r>
        <w:r>
          <w:instrText xml:space="preserve"> PAGE   \* MERGEFORMAT </w:instrText>
        </w:r>
        <w:r>
          <w:fldChar w:fldCharType="separate"/>
        </w:r>
        <w:r w:rsidR="002800AE">
          <w:rPr>
            <w:noProof/>
          </w:rPr>
          <w:t>1</w:t>
        </w:r>
        <w:r>
          <w:rPr>
            <w:noProof/>
          </w:rPr>
          <w:fldChar w:fldCharType="end"/>
        </w:r>
      </w:p>
    </w:sdtContent>
  </w:sdt>
  <w:p w:rsidR="00CC2C0B" w:rsidRDefault="00CC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AD" w:rsidRDefault="00A762AD" w:rsidP="00CC2C0B">
      <w:pPr>
        <w:spacing w:after="0" w:line="240" w:lineRule="auto"/>
      </w:pPr>
      <w:r>
        <w:separator/>
      </w:r>
    </w:p>
  </w:footnote>
  <w:footnote w:type="continuationSeparator" w:id="0">
    <w:p w:rsidR="00A762AD" w:rsidRDefault="00A762AD" w:rsidP="00CC2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52"/>
    <w:rsid w:val="0005031A"/>
    <w:rsid w:val="0008458A"/>
    <w:rsid w:val="000B4166"/>
    <w:rsid w:val="000C139A"/>
    <w:rsid w:val="000E0F33"/>
    <w:rsid w:val="000E6571"/>
    <w:rsid w:val="00105FDF"/>
    <w:rsid w:val="001459B9"/>
    <w:rsid w:val="001604B5"/>
    <w:rsid w:val="001813A0"/>
    <w:rsid w:val="001A2D39"/>
    <w:rsid w:val="001C59A8"/>
    <w:rsid w:val="001E39DA"/>
    <w:rsid w:val="001F4780"/>
    <w:rsid w:val="00216E1D"/>
    <w:rsid w:val="00246152"/>
    <w:rsid w:val="002800AE"/>
    <w:rsid w:val="002C364E"/>
    <w:rsid w:val="002C6691"/>
    <w:rsid w:val="002D0157"/>
    <w:rsid w:val="002D6D9C"/>
    <w:rsid w:val="002E5FC4"/>
    <w:rsid w:val="002F292F"/>
    <w:rsid w:val="00300AB6"/>
    <w:rsid w:val="00311D4D"/>
    <w:rsid w:val="00315A39"/>
    <w:rsid w:val="00330D35"/>
    <w:rsid w:val="00333C7C"/>
    <w:rsid w:val="00334853"/>
    <w:rsid w:val="003600A4"/>
    <w:rsid w:val="003A23BA"/>
    <w:rsid w:val="003E3D7A"/>
    <w:rsid w:val="003E444F"/>
    <w:rsid w:val="004264DE"/>
    <w:rsid w:val="00447194"/>
    <w:rsid w:val="00451DAA"/>
    <w:rsid w:val="00452481"/>
    <w:rsid w:val="0046041F"/>
    <w:rsid w:val="00477AB0"/>
    <w:rsid w:val="004C7B51"/>
    <w:rsid w:val="004D5CE8"/>
    <w:rsid w:val="00500730"/>
    <w:rsid w:val="0052497B"/>
    <w:rsid w:val="0052727C"/>
    <w:rsid w:val="005D0611"/>
    <w:rsid w:val="00602B58"/>
    <w:rsid w:val="00617CE9"/>
    <w:rsid w:val="0062024F"/>
    <w:rsid w:val="006317AC"/>
    <w:rsid w:val="00632FA6"/>
    <w:rsid w:val="00634AA0"/>
    <w:rsid w:val="0064551B"/>
    <w:rsid w:val="00691500"/>
    <w:rsid w:val="006A27DC"/>
    <w:rsid w:val="006F40F6"/>
    <w:rsid w:val="00750820"/>
    <w:rsid w:val="007A37B9"/>
    <w:rsid w:val="007B0D56"/>
    <w:rsid w:val="007D052A"/>
    <w:rsid w:val="007E140B"/>
    <w:rsid w:val="00816140"/>
    <w:rsid w:val="00826E81"/>
    <w:rsid w:val="0084327C"/>
    <w:rsid w:val="008546E2"/>
    <w:rsid w:val="00856341"/>
    <w:rsid w:val="00892CB9"/>
    <w:rsid w:val="008B3CBB"/>
    <w:rsid w:val="008B6492"/>
    <w:rsid w:val="008C0BFD"/>
    <w:rsid w:val="008D4EB2"/>
    <w:rsid w:val="008D5AEF"/>
    <w:rsid w:val="0092079B"/>
    <w:rsid w:val="009309F6"/>
    <w:rsid w:val="009374DE"/>
    <w:rsid w:val="009703AC"/>
    <w:rsid w:val="009A52D2"/>
    <w:rsid w:val="009C76E4"/>
    <w:rsid w:val="009D4C36"/>
    <w:rsid w:val="009F372B"/>
    <w:rsid w:val="00A00BF8"/>
    <w:rsid w:val="00A11C28"/>
    <w:rsid w:val="00A23160"/>
    <w:rsid w:val="00A50AFE"/>
    <w:rsid w:val="00A64408"/>
    <w:rsid w:val="00A762AD"/>
    <w:rsid w:val="00A919ED"/>
    <w:rsid w:val="00AC2F28"/>
    <w:rsid w:val="00AE26EE"/>
    <w:rsid w:val="00AE372E"/>
    <w:rsid w:val="00B36F7F"/>
    <w:rsid w:val="00B57BEE"/>
    <w:rsid w:val="00B678FA"/>
    <w:rsid w:val="00B926D7"/>
    <w:rsid w:val="00BA2176"/>
    <w:rsid w:val="00BA76D3"/>
    <w:rsid w:val="00C56257"/>
    <w:rsid w:val="00C565FA"/>
    <w:rsid w:val="00C65E2D"/>
    <w:rsid w:val="00C77A42"/>
    <w:rsid w:val="00C82A4C"/>
    <w:rsid w:val="00CA0FBD"/>
    <w:rsid w:val="00CB44A8"/>
    <w:rsid w:val="00CC2C0B"/>
    <w:rsid w:val="00D1024D"/>
    <w:rsid w:val="00D41905"/>
    <w:rsid w:val="00DA33D9"/>
    <w:rsid w:val="00DA7F53"/>
    <w:rsid w:val="00DB59DB"/>
    <w:rsid w:val="00E05318"/>
    <w:rsid w:val="00E24BC4"/>
    <w:rsid w:val="00E339FE"/>
    <w:rsid w:val="00EB1DB9"/>
    <w:rsid w:val="00EC747B"/>
    <w:rsid w:val="00F2183C"/>
    <w:rsid w:val="00F27019"/>
    <w:rsid w:val="00F376CB"/>
    <w:rsid w:val="00F53820"/>
    <w:rsid w:val="00F85470"/>
    <w:rsid w:val="00FB2C03"/>
    <w:rsid w:val="00FC2B85"/>
    <w:rsid w:val="00FD5B89"/>
    <w:rsid w:val="00FE2CC3"/>
    <w:rsid w:val="00FE6E6A"/>
    <w:rsid w:val="00FF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52"/>
  </w:style>
  <w:style w:type="paragraph" w:styleId="Heading1">
    <w:name w:val="heading 1"/>
    <w:basedOn w:val="Normal"/>
    <w:next w:val="Normal"/>
    <w:link w:val="Heading1Char"/>
    <w:uiPriority w:val="9"/>
    <w:qFormat/>
    <w:rsid w:val="00A91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19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61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15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19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19E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2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C0B"/>
  </w:style>
  <w:style w:type="paragraph" w:styleId="Footer">
    <w:name w:val="footer"/>
    <w:basedOn w:val="Normal"/>
    <w:link w:val="FooterChar"/>
    <w:uiPriority w:val="99"/>
    <w:unhideWhenUsed/>
    <w:rsid w:val="00CC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C0B"/>
  </w:style>
  <w:style w:type="paragraph" w:styleId="NoSpacing">
    <w:name w:val="No Spacing"/>
    <w:uiPriority w:val="1"/>
    <w:qFormat/>
    <w:rsid w:val="002C66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52"/>
  </w:style>
  <w:style w:type="paragraph" w:styleId="Heading1">
    <w:name w:val="heading 1"/>
    <w:basedOn w:val="Normal"/>
    <w:next w:val="Normal"/>
    <w:link w:val="Heading1Char"/>
    <w:uiPriority w:val="9"/>
    <w:qFormat/>
    <w:rsid w:val="00A91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19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61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15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19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19E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2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C0B"/>
  </w:style>
  <w:style w:type="paragraph" w:styleId="Footer">
    <w:name w:val="footer"/>
    <w:basedOn w:val="Normal"/>
    <w:link w:val="FooterChar"/>
    <w:uiPriority w:val="99"/>
    <w:unhideWhenUsed/>
    <w:rsid w:val="00CC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C0B"/>
  </w:style>
  <w:style w:type="paragraph" w:styleId="NoSpacing">
    <w:name w:val="No Spacing"/>
    <w:uiPriority w:val="1"/>
    <w:qFormat/>
    <w:rsid w:val="002C6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b.org/pdf12/status-report-youth-subsaharan-Africa.pdf" TargetMode="External"/><Relationship Id="rId13" Type="http://schemas.openxmlformats.org/officeDocument/2006/relationships/hyperlink" Target="http://www.oecd.org/education/research/37477437.pdf" TargetMode="External"/><Relationship Id="rId3" Type="http://schemas.openxmlformats.org/officeDocument/2006/relationships/settings" Target="settings.xml"/><Relationship Id="rId7" Type="http://schemas.openxmlformats.org/officeDocument/2006/relationships/hyperlink" Target="http://cdn.mg.co.za/content/documents/2015/03/06/african-higher-education-summit.pdf" TargetMode="External"/><Relationship Id="rId12" Type="http://schemas.openxmlformats.org/officeDocument/2006/relationships/hyperlink" Target="http://www.unesco.org/educatio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ussex.ac.uk/webteam/gateway/file.php?name=umea-conference-jan-2014-understanding-of-education-in-an-african-village.pdf&amp;site=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pulation.gov.ng/index.php/101-about-us/commission" TargetMode="External"/><Relationship Id="rId4" Type="http://schemas.openxmlformats.org/officeDocument/2006/relationships/webSettings" Target="webSettings.xml"/><Relationship Id="rId9" Type="http://schemas.openxmlformats.org/officeDocument/2006/relationships/hyperlink" Target="http://ageconsearch.umn.edu/bitstream/93855/2/series5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4892</Words>
  <Characters>27886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Babatunde D</dc:creator>
  <cp:lastModifiedBy>Babatunde D</cp:lastModifiedBy>
  <cp:revision>3</cp:revision>
  <dcterms:created xsi:type="dcterms:W3CDTF">2016-08-25T18:34:00Z</dcterms:created>
  <dcterms:modified xsi:type="dcterms:W3CDTF">2016-08-25T18:44:00Z</dcterms:modified>
</cp:coreProperties>
</file>