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C42A1" w14:textId="77777777" w:rsidR="00833219" w:rsidRPr="002A1DFB" w:rsidRDefault="00833219" w:rsidP="002A1DFB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2B4CCFE" w14:textId="77777777" w:rsidR="00833219" w:rsidRPr="003A0A20" w:rsidRDefault="00833219" w:rsidP="002A1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A20">
        <w:rPr>
          <w:rFonts w:ascii="Times New Roman" w:hAnsi="Times New Roman" w:cs="Times New Roman"/>
          <w:b/>
          <w:sz w:val="24"/>
          <w:szCs w:val="24"/>
        </w:rPr>
        <w:t>Table 1: Statistical results for Logistic Regression second-year dropout model</w:t>
      </w:r>
    </w:p>
    <w:p w14:paraId="5D28F015" w14:textId="77777777" w:rsidR="00AC3961" w:rsidRPr="002A1DFB" w:rsidRDefault="00C60BC0" w:rsidP="002A1DFB">
      <w:pPr>
        <w:spacing w:line="360" w:lineRule="auto"/>
        <w:rPr>
          <w:rFonts w:ascii="Times New Roman" w:hAnsi="Times New Roman" w:cs="Times New Roman"/>
          <w:b/>
        </w:rPr>
      </w:pPr>
      <w:r w:rsidRPr="002A1DFB">
        <w:rPr>
          <w:rFonts w:ascii="Times New Roman" w:hAnsi="Times New Roman" w:cs="Times New Roman"/>
          <w:noProof/>
          <w:lang w:eastAsia="en-ZA"/>
        </w:rPr>
        <w:drawing>
          <wp:inline distT="0" distB="0" distL="0" distR="0" wp14:anchorId="6A126399" wp14:editId="5E83C204">
            <wp:extent cx="5731510" cy="24936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C9EA" w14:textId="77777777" w:rsidR="003A0A20" w:rsidRDefault="003A0A20" w:rsidP="002A1DFB">
      <w:pPr>
        <w:spacing w:line="360" w:lineRule="auto"/>
        <w:rPr>
          <w:rFonts w:ascii="Times New Roman" w:hAnsi="Times New Roman" w:cs="Times New Roman"/>
          <w:b/>
        </w:rPr>
      </w:pPr>
    </w:p>
    <w:p w14:paraId="068F3E3C" w14:textId="77777777" w:rsidR="00833219" w:rsidRPr="003A0A20" w:rsidRDefault="00833219" w:rsidP="002A1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A20">
        <w:rPr>
          <w:rFonts w:ascii="Times New Roman" w:hAnsi="Times New Roman" w:cs="Times New Roman"/>
          <w:b/>
          <w:sz w:val="24"/>
          <w:szCs w:val="24"/>
        </w:rPr>
        <w:t>Table 2: Confusion matrix for Logistic Regression dropout model</w:t>
      </w:r>
    </w:p>
    <w:tbl>
      <w:tblPr>
        <w:tblW w:w="11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041"/>
      </w:tblGrid>
      <w:tr w:rsidR="00FD57B5" w:rsidRPr="002A1DFB" w14:paraId="67ABEB32" w14:textId="77777777" w:rsidTr="00FD57B5">
        <w:trPr>
          <w:trHeight w:val="5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26CA" w14:textId="77777777" w:rsidR="000F529F" w:rsidRPr="002A1DFB" w:rsidRDefault="000F529F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E68D" w14:textId="1F87031E" w:rsidR="000F529F" w:rsidRPr="002A1DFB" w:rsidRDefault="000F529F" w:rsidP="00FD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True </w:t>
            </w:r>
            <w:r w:rsidR="00817C87"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p</w:t>
            </w: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ositives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A0E4" w14:textId="198F5344" w:rsidR="000F529F" w:rsidRPr="002A1DFB" w:rsidRDefault="000F529F" w:rsidP="00FD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False </w:t>
            </w:r>
            <w:r w:rsidR="00817C87"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p</w:t>
            </w: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ositives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135C" w14:textId="2A7A287A" w:rsidR="000F529F" w:rsidRPr="002A1DFB" w:rsidRDefault="000F529F" w:rsidP="00FD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True </w:t>
            </w:r>
            <w:r w:rsidR="00817C87"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n</w:t>
            </w: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egatives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83AC" w14:textId="2B6FA2D1" w:rsidR="000F529F" w:rsidRPr="002A1DFB" w:rsidRDefault="000F529F" w:rsidP="00FD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False </w:t>
            </w:r>
            <w:r w:rsidR="00817C87"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n</w:t>
            </w: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egatives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0965" w14:textId="77777777" w:rsidR="000F529F" w:rsidRPr="002A1DFB" w:rsidRDefault="000F529F" w:rsidP="00FD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Sensitivity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2C1A" w14:textId="77777777" w:rsidR="000F529F" w:rsidRPr="002A1DFB" w:rsidRDefault="000F529F" w:rsidP="00FD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Specificity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B511" w14:textId="77777777" w:rsidR="000F529F" w:rsidRPr="002A1DFB" w:rsidRDefault="000F529F" w:rsidP="00FD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F-measure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41BED" w14:textId="77777777" w:rsidR="000F529F" w:rsidRPr="002A1DFB" w:rsidRDefault="000F529F" w:rsidP="00FD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Accuracy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02945" w14:textId="77777777" w:rsidR="000F529F" w:rsidRPr="002A1DFB" w:rsidRDefault="000F529F" w:rsidP="00FD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Cohen</w:t>
            </w:r>
            <w:r w:rsidR="00817C87"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’</w:t>
            </w: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s Kapp</w:t>
            </w:r>
            <w:r w:rsidR="00BA148D"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a</w:t>
            </w:r>
          </w:p>
        </w:tc>
      </w:tr>
      <w:tr w:rsidR="00FD57B5" w:rsidRPr="002A1DFB" w14:paraId="53DC90EE" w14:textId="77777777" w:rsidTr="00FD57B5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C0AB" w14:textId="77777777" w:rsidR="000F529F" w:rsidRPr="002A1DFB" w:rsidRDefault="000F529F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Dropout =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425B" w14:textId="77777777" w:rsidR="000F529F" w:rsidRPr="002A1DFB" w:rsidRDefault="00C60BC0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558D" w14:textId="77777777" w:rsidR="000F529F" w:rsidRPr="002A1DFB" w:rsidRDefault="00C60BC0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00C7" w14:textId="77777777" w:rsidR="000F529F" w:rsidRPr="002A1DFB" w:rsidRDefault="00C60BC0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A41D" w14:textId="77777777" w:rsidR="000F529F" w:rsidRPr="002A1DFB" w:rsidRDefault="00C60BC0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D3DC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0.</w:t>
            </w:r>
            <w:r w:rsidR="00C60BC0"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8B44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0.</w:t>
            </w:r>
            <w:r w:rsidR="00C60BC0"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A291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0.</w:t>
            </w:r>
            <w:r w:rsidR="00C60BC0"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800D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2315D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FD57B5" w:rsidRPr="002A1DFB" w14:paraId="114A038B" w14:textId="77777777" w:rsidTr="00FD57B5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3A0" w14:textId="77777777" w:rsidR="000F529F" w:rsidRPr="002A1DFB" w:rsidRDefault="000F529F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Dropout =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80CF" w14:textId="77777777" w:rsidR="000F529F" w:rsidRPr="002A1DFB" w:rsidRDefault="00C60BC0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5D50" w14:textId="77777777" w:rsidR="000F529F" w:rsidRPr="002A1DFB" w:rsidRDefault="00C60BC0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B748" w14:textId="77777777" w:rsidR="000F529F" w:rsidRPr="002A1DFB" w:rsidRDefault="00C60BC0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0A52" w14:textId="77777777" w:rsidR="000F529F" w:rsidRPr="002A1DFB" w:rsidRDefault="00C60BC0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9201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0.</w:t>
            </w:r>
            <w:r w:rsidR="00C60BC0"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FC44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0.9</w:t>
            </w:r>
            <w:r w:rsidR="00C60BC0"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A215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0.</w:t>
            </w:r>
            <w:r w:rsidR="00C60BC0"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D041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4122D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FD57B5" w:rsidRPr="002A1DFB" w14:paraId="1917D19B" w14:textId="77777777" w:rsidTr="00FD57B5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B201" w14:textId="77777777" w:rsidR="000F529F" w:rsidRPr="002A1DFB" w:rsidRDefault="000F529F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Overall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7B2C8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7FB8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A803F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D8E4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B5ACD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383F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B78E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FA74B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0.8</w:t>
            </w:r>
            <w:r w:rsidR="00C60BC0"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1A085" w14:textId="77777777" w:rsidR="000F529F" w:rsidRPr="002A1DFB" w:rsidRDefault="000F529F" w:rsidP="00FD57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0.</w:t>
            </w:r>
            <w:r w:rsidR="00C60BC0" w:rsidRPr="002A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688</w:t>
            </w:r>
          </w:p>
        </w:tc>
      </w:tr>
    </w:tbl>
    <w:p w14:paraId="041C3ED6" w14:textId="77777777" w:rsidR="00E454A6" w:rsidRPr="002A1DFB" w:rsidRDefault="00E454A6" w:rsidP="002A1DFB">
      <w:pPr>
        <w:spacing w:line="360" w:lineRule="auto"/>
        <w:rPr>
          <w:rFonts w:ascii="Times New Roman" w:hAnsi="Times New Roman" w:cs="Times New Roman"/>
          <w:b/>
        </w:rPr>
      </w:pPr>
    </w:p>
    <w:p w14:paraId="4AA3546F" w14:textId="74C6053D" w:rsidR="00592084" w:rsidRPr="003A0A20" w:rsidRDefault="00592084" w:rsidP="002A1D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A0A20">
        <w:rPr>
          <w:rFonts w:ascii="Times New Roman" w:hAnsi="Times New Roman" w:cs="Times New Roman"/>
          <w:b/>
          <w:sz w:val="24"/>
          <w:szCs w:val="24"/>
        </w:rPr>
        <w:t>Table 3: Comparison of the accuracy of the Logistic Regression, Naïve Bayes, and Decision Tree models</w:t>
      </w:r>
      <w:r w:rsidRPr="003A0A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tbl>
      <w:tblPr>
        <w:tblW w:w="86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4"/>
        <w:gridCol w:w="2371"/>
        <w:gridCol w:w="2225"/>
        <w:gridCol w:w="1847"/>
      </w:tblGrid>
      <w:tr w:rsidR="00592084" w:rsidRPr="002A1DFB" w14:paraId="02F7DD58" w14:textId="77777777" w:rsidTr="00C51B58">
        <w:trPr>
          <w:trHeight w:val="273"/>
        </w:trPr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B051B" w14:textId="77777777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23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FD465" w14:textId="77777777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Logistic Regression </w:t>
            </w:r>
          </w:p>
        </w:tc>
        <w:tc>
          <w:tcPr>
            <w:tcW w:w="22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3FCA3" w14:textId="77777777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Decision Tree</w:t>
            </w:r>
          </w:p>
        </w:tc>
        <w:tc>
          <w:tcPr>
            <w:tcW w:w="18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352FB9CE" w14:textId="77777777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Naïve Bayes</w:t>
            </w:r>
          </w:p>
        </w:tc>
      </w:tr>
      <w:tr w:rsidR="00592084" w:rsidRPr="002A1DFB" w14:paraId="3F6023FF" w14:textId="77777777" w:rsidTr="00C51B58">
        <w:trPr>
          <w:trHeight w:val="339"/>
        </w:trPr>
        <w:tc>
          <w:tcPr>
            <w:tcW w:w="22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333B6" w14:textId="77777777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AUC</w:t>
            </w:r>
            <w:r w:rsidR="00EB5240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3B68C" w14:textId="77777777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9159</w:t>
            </w:r>
          </w:p>
        </w:tc>
        <w:tc>
          <w:tcPr>
            <w:tcW w:w="22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ED2C7" w14:textId="77777777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8457</w:t>
            </w:r>
          </w:p>
        </w:tc>
        <w:tc>
          <w:tcPr>
            <w:tcW w:w="18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6FF905CB" w14:textId="77777777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9194</w:t>
            </w:r>
          </w:p>
        </w:tc>
      </w:tr>
      <w:tr w:rsidR="00592084" w:rsidRPr="002A1DFB" w14:paraId="36A05CCF" w14:textId="77777777" w:rsidTr="00C51B58">
        <w:trPr>
          <w:trHeight w:val="303"/>
        </w:trPr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1D32A" w14:textId="73FAC319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PCC</w:t>
            </w:r>
            <w:r w:rsidR="003A0A20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† (</w:t>
            </w:r>
            <w:r w:rsidR="00817C87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ED0D1" w14:textId="0AEA2136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DC49A" w14:textId="5308BEE0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5DAC50B0" w14:textId="118F824D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2084" w:rsidRPr="002A1DFB" w14:paraId="27A6C879" w14:textId="77777777" w:rsidTr="00C51B58">
        <w:trPr>
          <w:trHeight w:val="269"/>
        </w:trPr>
        <w:tc>
          <w:tcPr>
            <w:tcW w:w="2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5481E" w14:textId="77777777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Error</w:t>
            </w:r>
            <w:r w:rsidR="00817C87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C7559" w14:textId="49867F2A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EB7FE" w14:textId="47C95B21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0ED54AE4" w14:textId="12B9D7E8" w:rsidR="00592084" w:rsidRPr="002A1DFB" w:rsidRDefault="00592084" w:rsidP="002A1D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197E" w:rsidRPr="002A1D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46593E9" w14:textId="77777777" w:rsidR="00592084" w:rsidRPr="003A0A20" w:rsidRDefault="00EB5240" w:rsidP="0059208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A0A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*Area under the </w:t>
      </w:r>
      <w:r w:rsidR="004A597C" w:rsidRPr="003A0A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receiver operating characteristic </w:t>
      </w:r>
      <w:r w:rsidRPr="003A0A20">
        <w:rPr>
          <w:rFonts w:ascii="Times New Roman" w:eastAsia="Times New Roman" w:hAnsi="Times New Roman" w:cs="Times New Roman"/>
          <w:sz w:val="24"/>
          <w:szCs w:val="24"/>
          <w:lang w:val="en-GB"/>
        </w:rPr>
        <w:t>curve.</w:t>
      </w:r>
    </w:p>
    <w:p w14:paraId="07E83634" w14:textId="77777777" w:rsidR="00EB5240" w:rsidRPr="003A0A20" w:rsidRDefault="00EB5240" w:rsidP="0059208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A0A20">
        <w:rPr>
          <w:rFonts w:ascii="Times New Roman" w:eastAsia="Times New Roman" w:hAnsi="Times New Roman" w:cs="Times New Roman"/>
          <w:sz w:val="24"/>
          <w:szCs w:val="24"/>
          <w:lang w:val="en-GB"/>
        </w:rPr>
        <w:t>†Percentage correctly classified.</w:t>
      </w:r>
    </w:p>
    <w:p w14:paraId="72741339" w14:textId="77777777" w:rsidR="00833219" w:rsidRDefault="00833219"/>
    <w:sectPr w:rsidR="00833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76"/>
    <w:rsid w:val="00003F88"/>
    <w:rsid w:val="000F529F"/>
    <w:rsid w:val="00124AFE"/>
    <w:rsid w:val="00221250"/>
    <w:rsid w:val="002A1DFB"/>
    <w:rsid w:val="0034767F"/>
    <w:rsid w:val="003A0A20"/>
    <w:rsid w:val="004A597C"/>
    <w:rsid w:val="00592084"/>
    <w:rsid w:val="0062197E"/>
    <w:rsid w:val="00817C87"/>
    <w:rsid w:val="00833219"/>
    <w:rsid w:val="008C77EF"/>
    <w:rsid w:val="009362F7"/>
    <w:rsid w:val="00971D74"/>
    <w:rsid w:val="009A2D64"/>
    <w:rsid w:val="00A75ED2"/>
    <w:rsid w:val="00A973BA"/>
    <w:rsid w:val="00AC3961"/>
    <w:rsid w:val="00BA148D"/>
    <w:rsid w:val="00BF5376"/>
    <w:rsid w:val="00C51B58"/>
    <w:rsid w:val="00C60BC0"/>
    <w:rsid w:val="00E454A6"/>
    <w:rsid w:val="00EB5240"/>
    <w:rsid w:val="00F329FE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B7A74"/>
  <w15:docId w15:val="{2F19E0F2-0F66-4BD5-88E1-CA5C61A9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5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5FCD67-DAAC-4B18-95CB-24068AB7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lourens</dc:creator>
  <cp:lastModifiedBy>amanda lourens</cp:lastModifiedBy>
  <cp:revision>2</cp:revision>
  <dcterms:created xsi:type="dcterms:W3CDTF">2015-09-02T10:24:00Z</dcterms:created>
  <dcterms:modified xsi:type="dcterms:W3CDTF">2015-09-02T10:24:00Z</dcterms:modified>
</cp:coreProperties>
</file>