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66" w:rsidRDefault="00DC2866" w:rsidP="00DC28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Figure 1: Programme components</w:t>
      </w:r>
    </w:p>
    <w:p w:rsidR="00DC2866" w:rsidRDefault="00DC2866" w:rsidP="00DC28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C2866" w:rsidRDefault="00DC2866" w:rsidP="00DC28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Page 8/9 under </w:t>
      </w:r>
      <w:r w:rsidRPr="00DC2866">
        <w:rPr>
          <w:rFonts w:ascii="Arial" w:hAnsi="Arial" w:cs="Arial"/>
          <w:b/>
          <w:bCs/>
          <w:sz w:val="24"/>
          <w:szCs w:val="24"/>
        </w:rPr>
        <w:t>Overall action research context</w:t>
      </w:r>
      <w:r>
        <w:rPr>
          <w:rFonts w:ascii="Arial" w:hAnsi="Arial" w:cs="Arial"/>
          <w:bCs/>
          <w:sz w:val="24"/>
          <w:szCs w:val="24"/>
        </w:rPr>
        <w:t>:  – saved has jpeg file.</w:t>
      </w:r>
    </w:p>
    <w:p w:rsidR="007E3FAB" w:rsidRDefault="007E3FAB" w:rsidP="007E3FAB">
      <w:pPr>
        <w:rPr>
          <w:szCs w:val="24"/>
        </w:rPr>
      </w:pPr>
    </w:p>
    <w:p w:rsidR="007E3FAB" w:rsidRDefault="007E3FAB" w:rsidP="007E3FAB">
      <w:pPr>
        <w:rPr>
          <w:szCs w:val="24"/>
        </w:rPr>
      </w:pPr>
    </w:p>
    <w:p w:rsidR="007E3FAB" w:rsidRPr="007E3FAB" w:rsidRDefault="00177F68" w:rsidP="007E3FAB">
      <w:pPr>
        <w:rPr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10.15pt;width:322.5pt;height:.05pt;z-index:251661312" wrapcoords="-50 0 -50 20965 21600 20965 21600 0 -50 0" stroked="f">
            <v:textbox style="mso-fit-shape-to-text:t" inset="0,0,0,0">
              <w:txbxContent>
                <w:p w:rsidR="00DC2866" w:rsidRPr="004C7630" w:rsidRDefault="00DC2866" w:rsidP="00DC2866">
                  <w:pPr>
                    <w:pStyle w:val="Caption"/>
                    <w:rPr>
                      <w:szCs w:val="24"/>
                    </w:rPr>
                  </w:pPr>
                  <w:r>
                    <w:t xml:space="preserve">Programme Components </w:t>
                  </w:r>
                  <w:r w:rsidR="00177F68">
                    <w:fldChar w:fldCharType="begin"/>
                  </w:r>
                  <w:r w:rsidR="00177F68">
                    <w:instrText xml:space="preserve"> SEQ Programme_Components \* ARABIC </w:instrText>
                  </w:r>
                  <w:r w:rsidR="00177F68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177F68">
                    <w:rPr>
                      <w:noProof/>
                    </w:rPr>
                    <w:fldChar w:fldCharType="end"/>
                  </w:r>
                  <w:r>
                    <w:t xml:space="preserve"> (DLL Strategic Plan, 2012)</w:t>
                  </w:r>
                </w:p>
              </w:txbxContent>
            </v:textbox>
            <w10:wrap type="tight"/>
          </v:shape>
        </w:pict>
      </w:r>
      <w:r w:rsidR="007E3FAB" w:rsidRPr="007E3FAB">
        <w:rPr>
          <w:noProof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-445770</wp:posOffset>
            </wp:positionV>
            <wp:extent cx="4095750" cy="3057525"/>
            <wp:effectExtent l="19050" t="0" r="0" b="0"/>
            <wp:wrapTight wrapText="bothSides">
              <wp:wrapPolygon edited="0">
                <wp:start x="-100" y="0"/>
                <wp:lineTo x="-100" y="21429"/>
                <wp:lineTo x="21600" y="21429"/>
                <wp:lineTo x="21600" y="0"/>
                <wp:lineTo x="-10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3FAB" w:rsidRPr="007E3FAB" w:rsidSect="00D9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7FD8"/>
    <w:multiLevelType w:val="multilevel"/>
    <w:tmpl w:val="8B7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83A30"/>
    <w:rsid w:val="00054301"/>
    <w:rsid w:val="001723A2"/>
    <w:rsid w:val="00177F68"/>
    <w:rsid w:val="002157F0"/>
    <w:rsid w:val="004A5C84"/>
    <w:rsid w:val="005C5505"/>
    <w:rsid w:val="007C0EE6"/>
    <w:rsid w:val="007E3FAB"/>
    <w:rsid w:val="00A636C1"/>
    <w:rsid w:val="00A872EA"/>
    <w:rsid w:val="00A977B5"/>
    <w:rsid w:val="00AC0F35"/>
    <w:rsid w:val="00D9704E"/>
    <w:rsid w:val="00DC2866"/>
    <w:rsid w:val="00E71678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66"/>
  </w:style>
  <w:style w:type="paragraph" w:styleId="Heading2">
    <w:name w:val="heading 2"/>
    <w:basedOn w:val="Normal"/>
    <w:link w:val="Heading2Char"/>
    <w:uiPriority w:val="9"/>
    <w:qFormat/>
    <w:rsid w:val="00F83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A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83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7F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E3FAB"/>
    <w:pPr>
      <w:spacing w:line="240" w:lineRule="auto"/>
    </w:pPr>
    <w:rPr>
      <w:b/>
      <w:bCs/>
      <w:color w:val="4F81BD" w:themeColor="accent1"/>
      <w:sz w:val="18"/>
      <w:szCs w:val="18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AB"/>
    <w:pPr>
      <w:spacing w:after="0" w:line="240" w:lineRule="auto"/>
    </w:pPr>
    <w:rPr>
      <w:rFonts w:ascii="Tahoma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AB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switbooi</cp:lastModifiedBy>
  <cp:revision>2</cp:revision>
  <dcterms:created xsi:type="dcterms:W3CDTF">2015-08-20T13:22:00Z</dcterms:created>
  <dcterms:modified xsi:type="dcterms:W3CDTF">2015-08-20T13:22:00Z</dcterms:modified>
</cp:coreProperties>
</file>