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5F" w:rsidRPr="00D30175" w:rsidRDefault="0049255F" w:rsidP="0049255F">
      <w:pPr>
        <w:jc w:val="both"/>
        <w:rPr>
          <w:b/>
          <w:lang w:val="en-ZA"/>
        </w:rPr>
      </w:pPr>
      <w:r>
        <w:rPr>
          <w:b/>
          <w:lang w:val="en-ZA"/>
        </w:rPr>
        <w:t>Table 1: Doctoral enrolments</w:t>
      </w:r>
      <w:r w:rsidRPr="00D30175">
        <w:rPr>
          <w:b/>
          <w:lang w:val="en-ZA"/>
        </w:rPr>
        <w:t xml:space="preserve"> compared for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670"/>
        <w:gridCol w:w="1808"/>
        <w:gridCol w:w="1710"/>
        <w:gridCol w:w="1576"/>
      </w:tblGrid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jc w:val="center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3/4 year B degree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jc w:val="center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Master</w:t>
            </w:r>
            <w:r>
              <w:rPr>
                <w:rFonts w:cs="Segoe UI"/>
                <w:lang w:val="en-ZA"/>
              </w:rPr>
              <w:t>’</w:t>
            </w:r>
            <w:r w:rsidRPr="00D30175">
              <w:rPr>
                <w:rFonts w:cs="Segoe UI"/>
                <w:lang w:val="en-ZA"/>
              </w:rPr>
              <w:t>s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jc w:val="center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PhD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jc w:val="center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% of SA population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>
              <w:rPr>
                <w:rFonts w:cs="Segoe UI"/>
                <w:lang w:val="en-ZA"/>
              </w:rPr>
              <w:t>Black</w:t>
            </w:r>
            <w:r w:rsidRPr="00D30175">
              <w:rPr>
                <w:rFonts w:cs="Segoe UI"/>
                <w:lang w:val="en-ZA"/>
              </w:rPr>
              <w:t xml:space="preserve"> women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38%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24%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16%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41%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White women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13%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16%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20%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5%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Coloured women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5%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5%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Indian women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>
              <w:rPr>
                <w:rFonts w:cs="Segoe UI"/>
                <w:lang w:val="en-ZA"/>
              </w:rPr>
              <w:t>Black</w:t>
            </w:r>
            <w:r w:rsidRPr="00D30175">
              <w:rPr>
                <w:rFonts w:cs="Segoe UI"/>
                <w:lang w:val="en-ZA"/>
              </w:rPr>
              <w:t xml:space="preserve"> 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25%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28%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31%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39%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White 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10%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16%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18%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Coloured 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2%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</w:tr>
      <w:tr w:rsidR="0049255F" w:rsidRPr="00D30175" w:rsidTr="00985E37">
        <w:tc>
          <w:tcPr>
            <w:tcW w:w="1951" w:type="dxa"/>
          </w:tcPr>
          <w:p w:rsidR="0049255F" w:rsidRPr="00D30175" w:rsidRDefault="0049255F" w:rsidP="00985E37">
            <w:pPr>
              <w:spacing w:line="240" w:lineRule="auto"/>
              <w:jc w:val="both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Indian men</w:t>
            </w:r>
          </w:p>
        </w:tc>
        <w:tc>
          <w:tcPr>
            <w:tcW w:w="167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3%</w:t>
            </w:r>
          </w:p>
        </w:tc>
        <w:tc>
          <w:tcPr>
            <w:tcW w:w="1808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  <w:tc>
          <w:tcPr>
            <w:tcW w:w="1710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4%</w:t>
            </w:r>
          </w:p>
        </w:tc>
        <w:tc>
          <w:tcPr>
            <w:tcW w:w="1576" w:type="dxa"/>
          </w:tcPr>
          <w:p w:rsidR="0049255F" w:rsidRPr="00D30175" w:rsidRDefault="0049255F" w:rsidP="00985E37">
            <w:pPr>
              <w:spacing w:line="240" w:lineRule="auto"/>
              <w:ind w:right="443"/>
              <w:jc w:val="right"/>
              <w:rPr>
                <w:rFonts w:cs="Segoe UI"/>
                <w:lang w:val="en-ZA"/>
              </w:rPr>
            </w:pPr>
            <w:r w:rsidRPr="00D30175">
              <w:rPr>
                <w:rFonts w:cs="Segoe UI"/>
                <w:lang w:val="en-ZA"/>
              </w:rPr>
              <w:t>1%</w:t>
            </w:r>
          </w:p>
        </w:tc>
      </w:tr>
    </w:tbl>
    <w:p w:rsidR="0049255F" w:rsidRPr="00D30175" w:rsidRDefault="0049255F" w:rsidP="0049255F">
      <w:pPr>
        <w:jc w:val="both"/>
        <w:rPr>
          <w:rFonts w:cs="Segoe UI"/>
          <w:sz w:val="20"/>
          <w:szCs w:val="20"/>
          <w:lang w:val="en-ZA"/>
        </w:rPr>
      </w:pPr>
      <w:r w:rsidRPr="00D30175">
        <w:rPr>
          <w:rFonts w:cs="Segoe UI"/>
          <w:sz w:val="20"/>
          <w:szCs w:val="20"/>
          <w:lang w:val="en-ZA"/>
        </w:rPr>
        <w:t>(</w:t>
      </w:r>
      <w:r>
        <w:rPr>
          <w:rFonts w:cs="Segoe UI"/>
          <w:sz w:val="20"/>
          <w:szCs w:val="20"/>
          <w:lang w:val="en-ZA"/>
        </w:rPr>
        <w:t>DHET</w:t>
      </w:r>
      <w:r w:rsidRPr="00D30175">
        <w:rPr>
          <w:rFonts w:cs="Segoe UI"/>
          <w:sz w:val="20"/>
          <w:szCs w:val="20"/>
          <w:lang w:val="en-ZA"/>
        </w:rPr>
        <w:t xml:space="preserve"> 201</w:t>
      </w:r>
      <w:r>
        <w:rPr>
          <w:rFonts w:cs="Segoe UI"/>
          <w:sz w:val="20"/>
          <w:szCs w:val="20"/>
          <w:lang w:val="en-ZA"/>
        </w:rPr>
        <w:t>4a</w:t>
      </w:r>
      <w:r w:rsidRPr="00D30175">
        <w:rPr>
          <w:rFonts w:cs="Segoe UI"/>
          <w:sz w:val="20"/>
          <w:szCs w:val="20"/>
          <w:lang w:val="en-ZA"/>
        </w:rPr>
        <w:t xml:space="preserve">; 2% of </w:t>
      </w:r>
      <w:r>
        <w:rPr>
          <w:rFonts w:cs="Segoe UI"/>
          <w:sz w:val="20"/>
          <w:szCs w:val="20"/>
          <w:lang w:val="en-ZA"/>
        </w:rPr>
        <w:t>m</w:t>
      </w:r>
      <w:r w:rsidRPr="00D30175">
        <w:rPr>
          <w:rFonts w:cs="Segoe UI"/>
          <w:sz w:val="20"/>
          <w:szCs w:val="20"/>
          <w:lang w:val="en-ZA"/>
        </w:rPr>
        <w:t>aster</w:t>
      </w:r>
      <w:r>
        <w:rPr>
          <w:rFonts w:cs="Segoe UI"/>
          <w:sz w:val="20"/>
          <w:szCs w:val="20"/>
          <w:lang w:val="en-ZA"/>
        </w:rPr>
        <w:t>’</w:t>
      </w:r>
      <w:r w:rsidRPr="00D30175">
        <w:rPr>
          <w:rFonts w:cs="Segoe UI"/>
          <w:sz w:val="20"/>
          <w:szCs w:val="20"/>
          <w:lang w:val="en-ZA"/>
        </w:rPr>
        <w:t>s and 1% of PhDs were noted as either unknown gender or race)</w:t>
      </w:r>
    </w:p>
    <w:p w:rsidR="00DF550A" w:rsidRDefault="00DF550A"/>
    <w:p w:rsidR="003D185E" w:rsidRPr="00073BCD" w:rsidRDefault="003D185E" w:rsidP="003D185E">
      <w:pPr>
        <w:spacing w:line="240" w:lineRule="auto"/>
        <w:jc w:val="both"/>
        <w:rPr>
          <w:rFonts w:cs="Segoe UI"/>
          <w:b/>
          <w:lang w:val="en-ZA"/>
        </w:rPr>
      </w:pPr>
      <w:r w:rsidRPr="00073BCD">
        <w:rPr>
          <w:rFonts w:cs="Segoe UI"/>
          <w:b/>
          <w:lang w:val="en-ZA"/>
        </w:rPr>
        <w:t>Table 2: Participants</w:t>
      </w:r>
    </w:p>
    <w:tbl>
      <w:tblPr>
        <w:tblStyle w:val="TableGrid"/>
        <w:tblpPr w:leftFromText="180" w:rightFromText="180" w:vertAnchor="text" w:horzAnchor="margin" w:tblpXSpec="center" w:tblpY="648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134"/>
        <w:gridCol w:w="1559"/>
        <w:gridCol w:w="1701"/>
        <w:gridCol w:w="1134"/>
        <w:gridCol w:w="992"/>
        <w:gridCol w:w="1559"/>
      </w:tblGrid>
      <w:tr w:rsidR="003D185E" w:rsidRPr="00D30175" w:rsidTr="00985E37">
        <w:trPr>
          <w:cantSplit/>
          <w:trHeight w:val="557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Age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Year of study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Employment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  <w:rPr>
                <w:b/>
              </w:rPr>
            </w:pPr>
            <w:r w:rsidRPr="00D30175">
              <w:rPr>
                <w:b/>
              </w:rPr>
              <w:t>Discipline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Funding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First gen student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Marital and family status</w:t>
            </w:r>
          </w:p>
        </w:tc>
      </w:tr>
      <w:tr w:rsidR="003D185E" w:rsidRPr="00D30175" w:rsidTr="00985E37">
        <w:trPr>
          <w:cantSplit/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b/>
                <w:sz w:val="22"/>
                <w:szCs w:val="22"/>
                <w:lang w:val="en-ZA"/>
              </w:rPr>
              <w:t>Khanya</w:t>
            </w:r>
            <w:proofErr w:type="spellEnd"/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34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 xml:space="preserve">Private sector 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Business Administration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Self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No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Divorced, 2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b/>
                <w:sz w:val="22"/>
                <w:szCs w:val="22"/>
                <w:lang w:val="en-ZA"/>
              </w:rPr>
              <w:t>Moleboheng</w:t>
            </w:r>
            <w:proofErr w:type="spellEnd"/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27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2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 xml:space="preserve">None – 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 PhD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Physics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NRF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Yes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Single, no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Judy</w:t>
            </w:r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38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Submitted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 lecturer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Education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UFS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Yes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Single, 2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b/>
                <w:sz w:val="22"/>
                <w:szCs w:val="22"/>
                <w:lang w:val="en-ZA"/>
              </w:rPr>
              <w:t>Palesa</w:t>
            </w:r>
            <w:proofErr w:type="spellEnd"/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38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 xml:space="preserve">None – 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 PhD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Physics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NRF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Yes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Divorced, 3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b/>
                <w:sz w:val="22"/>
                <w:szCs w:val="22"/>
                <w:lang w:val="en-ZA"/>
              </w:rPr>
              <w:t>Pinki</w:t>
            </w:r>
            <w:proofErr w:type="spellEnd"/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28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Submitted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 xml:space="preserve">None – 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 PhD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Physics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NRF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Yes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Single, no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b/>
                <w:sz w:val="22"/>
                <w:szCs w:val="22"/>
                <w:lang w:val="en-ZA"/>
              </w:rPr>
              <w:t>Kholu</w:t>
            </w:r>
            <w:proofErr w:type="spellEnd"/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34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8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lecturer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>Development studies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UFS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No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Married, 3 dependants</w:t>
            </w:r>
          </w:p>
        </w:tc>
      </w:tr>
      <w:tr w:rsidR="003D185E" w:rsidRPr="00D30175" w:rsidTr="00985E37">
        <w:trPr>
          <w:trHeight w:val="801"/>
        </w:trPr>
        <w:tc>
          <w:tcPr>
            <w:tcW w:w="1526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b/>
                <w:sz w:val="22"/>
                <w:szCs w:val="22"/>
                <w:lang w:val="en-ZA"/>
              </w:rPr>
            </w:pPr>
            <w:r w:rsidRPr="00D30175">
              <w:rPr>
                <w:b/>
                <w:sz w:val="22"/>
                <w:szCs w:val="22"/>
                <w:lang w:val="en-ZA"/>
              </w:rPr>
              <w:t>Belinda</w:t>
            </w:r>
          </w:p>
        </w:tc>
        <w:tc>
          <w:tcPr>
            <w:tcW w:w="70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32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4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 xml:space="preserve">None – </w:t>
            </w:r>
          </w:p>
          <w:p w:rsidR="003D185E" w:rsidRPr="00D30175" w:rsidRDefault="003D185E" w:rsidP="00985E37">
            <w:pPr>
              <w:spacing w:line="240" w:lineRule="auto"/>
              <w:jc w:val="both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full-time PhD</w:t>
            </w:r>
          </w:p>
        </w:tc>
        <w:tc>
          <w:tcPr>
            <w:tcW w:w="1701" w:type="dxa"/>
          </w:tcPr>
          <w:p w:rsidR="003D185E" w:rsidRPr="00D30175" w:rsidRDefault="003D185E" w:rsidP="00985E37">
            <w:pPr>
              <w:spacing w:line="240" w:lineRule="auto"/>
            </w:pPr>
            <w:r w:rsidRPr="00D30175">
              <w:t xml:space="preserve">Human </w:t>
            </w:r>
            <w:r>
              <w:t>N</w:t>
            </w:r>
            <w:r w:rsidRPr="00D30175">
              <w:t>utrition</w:t>
            </w:r>
          </w:p>
        </w:tc>
        <w:tc>
          <w:tcPr>
            <w:tcW w:w="1134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proofErr w:type="spellStart"/>
            <w:r w:rsidRPr="00D30175">
              <w:rPr>
                <w:sz w:val="22"/>
                <w:szCs w:val="22"/>
                <w:lang w:val="en-ZA"/>
              </w:rPr>
              <w:t>Govt</w:t>
            </w:r>
            <w:proofErr w:type="spellEnd"/>
            <w:r w:rsidRPr="00D30175">
              <w:rPr>
                <w:sz w:val="22"/>
                <w:szCs w:val="22"/>
                <w:lang w:val="en-ZA"/>
              </w:rPr>
              <w:t xml:space="preserve"> of Ghana</w:t>
            </w:r>
          </w:p>
        </w:tc>
        <w:tc>
          <w:tcPr>
            <w:tcW w:w="992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No</w:t>
            </w:r>
          </w:p>
        </w:tc>
        <w:tc>
          <w:tcPr>
            <w:tcW w:w="1559" w:type="dxa"/>
          </w:tcPr>
          <w:p w:rsidR="003D185E" w:rsidRPr="00D30175" w:rsidRDefault="003D185E" w:rsidP="00985E37">
            <w:pPr>
              <w:spacing w:line="240" w:lineRule="auto"/>
              <w:rPr>
                <w:sz w:val="22"/>
                <w:szCs w:val="22"/>
                <w:lang w:val="en-ZA"/>
              </w:rPr>
            </w:pPr>
            <w:r w:rsidRPr="00D30175">
              <w:rPr>
                <w:sz w:val="22"/>
                <w:szCs w:val="22"/>
                <w:lang w:val="en-ZA"/>
              </w:rPr>
              <w:t>Single, no dependants</w:t>
            </w:r>
          </w:p>
        </w:tc>
      </w:tr>
    </w:tbl>
    <w:p w:rsidR="003D185E" w:rsidRDefault="003D185E" w:rsidP="003D185E"/>
    <w:p w:rsidR="003D185E" w:rsidRDefault="003D185E">
      <w:bookmarkStart w:id="0" w:name="_GoBack"/>
      <w:bookmarkEnd w:id="0"/>
    </w:p>
    <w:sectPr w:rsidR="003D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5F"/>
    <w:rsid w:val="003D185E"/>
    <w:rsid w:val="0049255F"/>
    <w:rsid w:val="00D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CF45-3C7C-42D1-B25F-6482C911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55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Loots</dc:creator>
  <cp:keywords/>
  <dc:description/>
  <cp:lastModifiedBy>Sonja Loots</cp:lastModifiedBy>
  <cp:revision>2</cp:revision>
  <dcterms:created xsi:type="dcterms:W3CDTF">2015-08-18T18:54:00Z</dcterms:created>
  <dcterms:modified xsi:type="dcterms:W3CDTF">2015-08-18T19:06:00Z</dcterms:modified>
</cp:coreProperties>
</file>