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93" w:rsidRDefault="00D16193" w:rsidP="001531A4">
      <w:pPr>
        <w:pStyle w:val="Heading2"/>
        <w:jc w:val="center"/>
        <w:rPr>
          <w:rFonts w:cs="Times New Roman"/>
          <w:szCs w:val="24"/>
        </w:rPr>
      </w:pPr>
    </w:p>
    <w:p w:rsidR="00D16193" w:rsidRDefault="00D16193" w:rsidP="001531A4">
      <w:pPr>
        <w:pStyle w:val="Heading2"/>
        <w:jc w:val="center"/>
        <w:rPr>
          <w:rFonts w:cs="Times New Roman"/>
          <w:szCs w:val="24"/>
        </w:rPr>
      </w:pPr>
    </w:p>
    <w:p w:rsidR="001531A4" w:rsidRPr="00025D00" w:rsidRDefault="00025D00" w:rsidP="001531A4">
      <w:pPr>
        <w:pStyle w:val="Heading2"/>
        <w:jc w:val="center"/>
        <w:rPr>
          <w:rFonts w:cs="Times New Roman"/>
          <w:szCs w:val="24"/>
        </w:rPr>
      </w:pPr>
      <w:r>
        <w:rPr>
          <w:rFonts w:cs="Times New Roman"/>
          <w:szCs w:val="24"/>
        </w:rPr>
        <w:t xml:space="preserve">Resourcefulness matters: </w:t>
      </w:r>
      <w:r w:rsidR="001531A4" w:rsidRPr="00025D00">
        <w:rPr>
          <w:rFonts w:cs="Times New Roman"/>
          <w:szCs w:val="24"/>
        </w:rPr>
        <w:t xml:space="preserve">student patterns for coping with </w:t>
      </w:r>
      <w:r>
        <w:rPr>
          <w:rFonts w:cs="Times New Roman"/>
          <w:szCs w:val="24"/>
        </w:rPr>
        <w:t xml:space="preserve">structural </w:t>
      </w:r>
      <w:r w:rsidR="00D16193">
        <w:rPr>
          <w:rFonts w:cs="Times New Roman"/>
          <w:szCs w:val="24"/>
        </w:rPr>
        <w:t>and academic challenges</w:t>
      </w:r>
    </w:p>
    <w:p w:rsidR="00D16193" w:rsidRDefault="00D16193" w:rsidP="00D16193">
      <w:pPr>
        <w:spacing w:line="480" w:lineRule="auto"/>
        <w:jc w:val="both"/>
      </w:pPr>
    </w:p>
    <w:p w:rsidR="00D16193" w:rsidRPr="00CE54D8" w:rsidRDefault="00D16193" w:rsidP="00D16193">
      <w:pPr>
        <w:spacing w:line="480" w:lineRule="auto"/>
        <w:jc w:val="both"/>
      </w:pPr>
      <w:r w:rsidRPr="00CE54D8">
        <w:t xml:space="preserve">Corresponding Author: </w:t>
      </w:r>
      <w:r>
        <w:t>Laura Dison</w:t>
      </w:r>
    </w:p>
    <w:p w:rsidR="00D16193" w:rsidRPr="00CE54D8" w:rsidRDefault="00D16193" w:rsidP="00D16193">
      <w:pPr>
        <w:spacing w:line="360" w:lineRule="auto"/>
      </w:pPr>
      <w:r>
        <w:t>Co-Authors: Yael Shalem and Dale Langsford</w:t>
      </w:r>
    </w:p>
    <w:p w:rsidR="00D16193" w:rsidRPr="00CE54D8" w:rsidRDefault="00D16193" w:rsidP="00D16193">
      <w:pPr>
        <w:spacing w:line="360" w:lineRule="auto"/>
      </w:pPr>
      <w:r w:rsidRPr="00CE54D8">
        <w:t>Institution: School of Education, University of the Witwatersrand</w:t>
      </w:r>
    </w:p>
    <w:p w:rsidR="00D16193" w:rsidRPr="00CE54D8" w:rsidRDefault="00D16193" w:rsidP="00D16193">
      <w:pPr>
        <w:spacing w:line="480" w:lineRule="auto"/>
        <w:jc w:val="both"/>
      </w:pPr>
      <w:r w:rsidRPr="00CE54D8">
        <w:t xml:space="preserve">Contact details: </w:t>
      </w:r>
    </w:p>
    <w:p w:rsidR="00D16193" w:rsidRPr="00CE54D8" w:rsidRDefault="00D16193" w:rsidP="00D16193">
      <w:pPr>
        <w:spacing w:line="480" w:lineRule="auto"/>
        <w:jc w:val="both"/>
      </w:pPr>
      <w:r w:rsidRPr="00CE54D8">
        <w:t xml:space="preserve">Email: </w:t>
      </w:r>
      <w:r>
        <w:t>laura.dison@wits.ac.za</w:t>
      </w:r>
    </w:p>
    <w:p w:rsidR="00D16193" w:rsidRPr="00CE54D8" w:rsidRDefault="00D16193" w:rsidP="00D16193">
      <w:pPr>
        <w:spacing w:line="480" w:lineRule="auto"/>
        <w:jc w:val="both"/>
      </w:pPr>
      <w:r>
        <w:t>Cell number 0839731503</w:t>
      </w:r>
    </w:p>
    <w:p w:rsidR="001531A4" w:rsidRPr="00025D00" w:rsidRDefault="001531A4" w:rsidP="001531A4">
      <w:pPr>
        <w:spacing w:after="0" w:line="240" w:lineRule="auto"/>
        <w:contextualSpacing/>
        <w:jc w:val="both"/>
        <w:rPr>
          <w:rFonts w:cs="Times New Roman"/>
          <w:szCs w:val="24"/>
        </w:rPr>
      </w:pPr>
    </w:p>
    <w:p w:rsidR="00D16193" w:rsidRDefault="00025D00" w:rsidP="00025D00">
      <w:pPr>
        <w:shd w:val="clear" w:color="auto" w:fill="FFFFFF"/>
        <w:autoSpaceDE w:val="0"/>
        <w:autoSpaceDN w:val="0"/>
        <w:adjustRightInd w:val="0"/>
        <w:spacing w:after="0" w:line="240" w:lineRule="auto"/>
        <w:ind w:left="75"/>
        <w:rPr>
          <w:rFonts w:cs="Times New Roman"/>
          <w:szCs w:val="24"/>
        </w:rPr>
      </w:pPr>
      <w:r w:rsidRPr="00025D00">
        <w:rPr>
          <w:rFonts w:cs="Times New Roman"/>
          <w:szCs w:val="24"/>
        </w:rPr>
        <w:t xml:space="preserve">There is general agreement that there are many structural constraints beyond students’ control which influence the degree of success that students can attain as they learn to participate in academic practice. Less understood are the patterns of students’ experiences of the socio-economic environment of their schooling and university, their views of the enabling and constraining conditions of learning and their perceptions of their agency in overcoming these conditions. The data for our study were collected through a questionnaire survey of 591 Bachelor of Education students across three years of the degree at a South African University. </w:t>
      </w:r>
      <w:r>
        <w:rPr>
          <w:rFonts w:cs="Times New Roman"/>
          <w:szCs w:val="24"/>
        </w:rPr>
        <w:t>S</w:t>
      </w:r>
      <w:r w:rsidRPr="00025D00">
        <w:rPr>
          <w:rFonts w:cs="Times New Roman"/>
          <w:szCs w:val="24"/>
        </w:rPr>
        <w:t xml:space="preserve">everal patterns of resourcefulness and levels of articulation </w:t>
      </w:r>
      <w:r>
        <w:rPr>
          <w:rFonts w:cs="Times New Roman"/>
          <w:szCs w:val="24"/>
        </w:rPr>
        <w:t xml:space="preserve">emerged </w:t>
      </w:r>
      <w:r w:rsidRPr="00025D00">
        <w:rPr>
          <w:rFonts w:cs="Times New Roman"/>
          <w:szCs w:val="24"/>
        </w:rPr>
        <w:t xml:space="preserve">which reveal complex sets of experiences and strategies as students reflect on adversities and challenges they encountered at school and at university. </w:t>
      </w:r>
      <w:r>
        <w:rPr>
          <w:rFonts w:cs="Times New Roman"/>
          <w:szCs w:val="24"/>
        </w:rPr>
        <w:t xml:space="preserve">We argue </w:t>
      </w:r>
      <w:r w:rsidR="00481B81">
        <w:rPr>
          <w:rFonts w:cs="Times New Roman"/>
          <w:szCs w:val="24"/>
        </w:rPr>
        <w:t>for a</w:t>
      </w:r>
      <w:r w:rsidR="009542C1">
        <w:rPr>
          <w:rFonts w:cs="Times New Roman"/>
          <w:szCs w:val="24"/>
        </w:rPr>
        <w:t>n in depth</w:t>
      </w:r>
      <w:r w:rsidR="00481B81">
        <w:rPr>
          <w:rFonts w:cs="Times New Roman"/>
          <w:szCs w:val="24"/>
        </w:rPr>
        <w:t xml:space="preserve"> understanding of the nature of student agency </w:t>
      </w:r>
      <w:r w:rsidR="009542C1">
        <w:rPr>
          <w:rFonts w:cs="Times New Roman"/>
          <w:szCs w:val="24"/>
        </w:rPr>
        <w:t xml:space="preserve">which recognises its role in </w:t>
      </w:r>
      <w:r w:rsidR="00481B81">
        <w:rPr>
          <w:rFonts w:cs="Times New Roman"/>
          <w:szCs w:val="24"/>
        </w:rPr>
        <w:t xml:space="preserve">shaping </w:t>
      </w:r>
      <w:r w:rsidRPr="00025D00">
        <w:rPr>
          <w:rFonts w:cs="Times New Roman"/>
          <w:szCs w:val="24"/>
        </w:rPr>
        <w:t xml:space="preserve">their </w:t>
      </w:r>
      <w:r w:rsidR="00481B81">
        <w:rPr>
          <w:rFonts w:cs="Times New Roman"/>
          <w:szCs w:val="24"/>
        </w:rPr>
        <w:t xml:space="preserve">engagement with </w:t>
      </w:r>
      <w:r w:rsidRPr="00025D00">
        <w:rPr>
          <w:rFonts w:cs="Times New Roman"/>
          <w:szCs w:val="24"/>
        </w:rPr>
        <w:t>material, social, academic</w:t>
      </w:r>
      <w:r w:rsidR="00481B81">
        <w:rPr>
          <w:rFonts w:cs="Times New Roman"/>
          <w:szCs w:val="24"/>
        </w:rPr>
        <w:t xml:space="preserve"> and affective challenges. </w:t>
      </w:r>
    </w:p>
    <w:p w:rsidR="00D16193" w:rsidRPr="00025D00" w:rsidRDefault="00D16193" w:rsidP="00025D00">
      <w:pPr>
        <w:shd w:val="clear" w:color="auto" w:fill="FFFFFF"/>
        <w:autoSpaceDE w:val="0"/>
        <w:autoSpaceDN w:val="0"/>
        <w:adjustRightInd w:val="0"/>
        <w:spacing w:after="0" w:line="240" w:lineRule="auto"/>
        <w:ind w:left="75"/>
        <w:rPr>
          <w:rFonts w:cs="Times New Roman"/>
          <w:szCs w:val="24"/>
        </w:rPr>
      </w:pPr>
      <w:r>
        <w:rPr>
          <w:rFonts w:cs="Times New Roman"/>
          <w:szCs w:val="24"/>
        </w:rPr>
        <w:t xml:space="preserve">Key words: resourcefulness, agency, structural constraints, student success, alienation </w:t>
      </w:r>
    </w:p>
    <w:p w:rsidR="00F97138" w:rsidRPr="00025D00" w:rsidRDefault="00F97138" w:rsidP="001531A4">
      <w:pPr>
        <w:pStyle w:val="Heading1"/>
        <w:spacing w:line="360" w:lineRule="auto"/>
        <w:jc w:val="center"/>
        <w:rPr>
          <w:rFonts w:cs="Times New Roman"/>
          <w:b/>
          <w:sz w:val="24"/>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1531A4" w:rsidRPr="00025D00" w:rsidRDefault="001531A4" w:rsidP="00362122">
      <w:pPr>
        <w:pStyle w:val="Heading2"/>
        <w:spacing w:line="360" w:lineRule="auto"/>
        <w:rPr>
          <w:rFonts w:cs="Times New Roman"/>
          <w:szCs w:val="24"/>
        </w:rPr>
      </w:pPr>
    </w:p>
    <w:p w:rsidR="00906DEA" w:rsidRPr="00025D00" w:rsidRDefault="0032298F" w:rsidP="00362122">
      <w:pPr>
        <w:pStyle w:val="Heading2"/>
        <w:spacing w:line="360" w:lineRule="auto"/>
        <w:rPr>
          <w:rFonts w:cs="Times New Roman"/>
          <w:szCs w:val="24"/>
        </w:rPr>
      </w:pPr>
      <w:r w:rsidRPr="00025D00">
        <w:rPr>
          <w:rFonts w:cs="Times New Roman"/>
          <w:szCs w:val="24"/>
        </w:rPr>
        <w:lastRenderedPageBreak/>
        <w:t>Introduction</w:t>
      </w:r>
    </w:p>
    <w:p w:rsidR="00F70F2B" w:rsidRPr="00025D00" w:rsidRDefault="009C0C9E" w:rsidP="00362122">
      <w:pPr>
        <w:spacing w:line="360" w:lineRule="auto"/>
        <w:rPr>
          <w:rFonts w:cs="Times New Roman"/>
          <w:szCs w:val="24"/>
        </w:rPr>
      </w:pPr>
      <w:r w:rsidRPr="00025D00">
        <w:rPr>
          <w:rFonts w:cs="Times New Roman"/>
          <w:szCs w:val="24"/>
        </w:rPr>
        <w:t xml:space="preserve">Students’ successful participation in higher education institutions (HEIs) in South Africa has been and remains a contentious </w:t>
      </w:r>
      <w:r w:rsidR="00E91A73" w:rsidRPr="00025D00">
        <w:rPr>
          <w:rFonts w:cs="Times New Roman"/>
          <w:szCs w:val="24"/>
        </w:rPr>
        <w:t>issue</w:t>
      </w:r>
      <w:r w:rsidR="00EB439C" w:rsidRPr="00025D00">
        <w:rPr>
          <w:rFonts w:cs="Times New Roman"/>
          <w:szCs w:val="24"/>
        </w:rPr>
        <w:t xml:space="preserve">, and is now also expressed though </w:t>
      </w:r>
      <w:r w:rsidR="00E16F6E" w:rsidRPr="00025D00">
        <w:rPr>
          <w:rFonts w:cs="Times New Roman"/>
          <w:szCs w:val="24"/>
        </w:rPr>
        <w:t xml:space="preserve">calls </w:t>
      </w:r>
      <w:r w:rsidRPr="00025D00">
        <w:rPr>
          <w:rFonts w:cs="Times New Roman"/>
          <w:szCs w:val="24"/>
        </w:rPr>
        <w:t xml:space="preserve">for decolonized and transformative education programmes. </w:t>
      </w:r>
      <w:r w:rsidR="00AB2704" w:rsidRPr="00025D00">
        <w:rPr>
          <w:rFonts w:cs="Times New Roman"/>
          <w:szCs w:val="24"/>
        </w:rPr>
        <w:t xml:space="preserve">There is major concern about university throughput and retention rates, as revealed by the Council for Higher Education report on undergraduate curriculum study </w:t>
      </w:r>
      <w:r w:rsidR="001C52CF" w:rsidRPr="00025D00">
        <w:rPr>
          <w:rFonts w:cs="Times New Roman"/>
          <w:szCs w:val="24"/>
        </w:rPr>
        <w:fldChar w:fldCharType="begin"/>
      </w:r>
      <w:r w:rsidR="001C52CF" w:rsidRPr="00025D00">
        <w:rPr>
          <w:rFonts w:cs="Times New Roman"/>
          <w:szCs w:val="24"/>
        </w:rPr>
        <w:instrText xml:space="preserve"> ADDIN ZOTERO_ITEM CSL_CITATION {"citationID":"sJ2QM4LB","properties":{"formattedCitation":"(Council on Higher Education 2013)","plainCitation":"(Council on Higher Education 2013)"},"citationItems":[{"id":471,"uris":["http://zotero.org/users/2348396/items/54TR2N4V"],"uri":["http://zotero.org/users/2348396/items/54TR2N4V"],"itemData":{"id":471,"type":"article","title":"Higher Education Participation 2011","publisher":"Council on Higher Education. Pretoria","author":[{"family":"Council on Higher Education","given":""}],"issued":{"date-parts":[["2013"]]}}}],"schema":"https://github.com/citation-style-language/schema/raw/master/csl-citation.json"} </w:instrText>
      </w:r>
      <w:r w:rsidR="001C52CF" w:rsidRPr="00025D00">
        <w:rPr>
          <w:rFonts w:cs="Times New Roman"/>
          <w:szCs w:val="24"/>
        </w:rPr>
        <w:fldChar w:fldCharType="separate"/>
      </w:r>
      <w:r w:rsidR="001C52CF" w:rsidRPr="00025D00">
        <w:rPr>
          <w:rFonts w:cs="Times New Roman"/>
          <w:szCs w:val="24"/>
        </w:rPr>
        <w:t>(Council on Higher Education 2013)</w:t>
      </w:r>
      <w:r w:rsidR="001C52CF" w:rsidRPr="00025D00">
        <w:rPr>
          <w:rFonts w:cs="Times New Roman"/>
          <w:szCs w:val="24"/>
        </w:rPr>
        <w:fldChar w:fldCharType="end"/>
      </w:r>
      <w:r w:rsidR="00AB2704" w:rsidRPr="00025D00">
        <w:rPr>
          <w:rFonts w:cs="Times New Roman"/>
          <w:szCs w:val="24"/>
        </w:rPr>
        <w:t xml:space="preserve">, which found that 60% of students who enter university never graduate. </w:t>
      </w:r>
      <w:proofErr w:type="spellStart"/>
      <w:r w:rsidR="00661810" w:rsidRPr="00025D00">
        <w:rPr>
          <w:rFonts w:cs="Times New Roman"/>
          <w:szCs w:val="24"/>
        </w:rPr>
        <w:t>Spaull</w:t>
      </w:r>
      <w:proofErr w:type="spellEnd"/>
      <w:r w:rsidR="00661810" w:rsidRPr="00025D00">
        <w:rPr>
          <w:rFonts w:cs="Times New Roman"/>
          <w:szCs w:val="24"/>
        </w:rPr>
        <w:t xml:space="preserve"> </w:t>
      </w:r>
      <w:r w:rsidR="00A33F72" w:rsidRPr="00025D00">
        <w:rPr>
          <w:rFonts w:cs="Times New Roman"/>
          <w:szCs w:val="24"/>
        </w:rPr>
        <w:fldChar w:fldCharType="begin"/>
      </w:r>
      <w:r w:rsidR="00A33F72" w:rsidRPr="00025D00">
        <w:rPr>
          <w:rFonts w:cs="Times New Roman"/>
          <w:szCs w:val="24"/>
        </w:rPr>
        <w:instrText xml:space="preserve"> ADDIN ZOTERO_ITEM CSL_CITATION {"citationID":"jxtVko8V","properties":{"formattedCitation":"(2016)","plainCitation":"(2016)"},"citationItems":[{"id":493,"uris":["http://zotero.org/users/2348396/items/TWPDRZDV"],"uri":["http://zotero.org/users/2348396/items/TWPDRZDV"],"itemData":{"id":493,"type":"article-newspaper","title":"Higher education: Free for the poor not free for all","container-title":"Sunday Times","author":[{"family":"Spaull","given":"N"}],"issued":{"date-parts":[["2016",10,16]]},"accessed":{"date-parts":[["2016",10,16]]}},"suppress-author":true}],"schema":"https://github.com/citation-style-language/schema/raw/master/csl-citation.json"} </w:instrText>
      </w:r>
      <w:r w:rsidR="00A33F72" w:rsidRPr="00025D00">
        <w:rPr>
          <w:rFonts w:cs="Times New Roman"/>
          <w:szCs w:val="24"/>
        </w:rPr>
        <w:fldChar w:fldCharType="separate"/>
      </w:r>
      <w:r w:rsidR="00A33F72" w:rsidRPr="00025D00">
        <w:rPr>
          <w:rFonts w:cs="Times New Roman"/>
          <w:szCs w:val="24"/>
        </w:rPr>
        <w:t>(2016)</w:t>
      </w:r>
      <w:r w:rsidR="00A33F72" w:rsidRPr="00025D00">
        <w:rPr>
          <w:rFonts w:cs="Times New Roman"/>
          <w:szCs w:val="24"/>
        </w:rPr>
        <w:fldChar w:fldCharType="end"/>
      </w:r>
      <w:r w:rsidR="00F70F2B" w:rsidRPr="00025D00">
        <w:rPr>
          <w:rFonts w:cs="Times New Roman"/>
          <w:szCs w:val="24"/>
        </w:rPr>
        <w:t xml:space="preserve"> cites a recent study (Van </w:t>
      </w:r>
      <w:proofErr w:type="spellStart"/>
      <w:r w:rsidR="00F70F2B" w:rsidRPr="00025D00">
        <w:rPr>
          <w:rFonts w:cs="Times New Roman"/>
          <w:szCs w:val="24"/>
        </w:rPr>
        <w:t>Broekhuizen</w:t>
      </w:r>
      <w:proofErr w:type="spellEnd"/>
      <w:r w:rsidR="00F70F2B" w:rsidRPr="00025D00">
        <w:rPr>
          <w:rFonts w:cs="Times New Roman"/>
          <w:szCs w:val="24"/>
        </w:rPr>
        <w:t xml:space="preserve"> and V</w:t>
      </w:r>
      <w:r w:rsidR="00661810" w:rsidRPr="00025D00">
        <w:rPr>
          <w:rFonts w:cs="Times New Roman"/>
          <w:szCs w:val="24"/>
        </w:rPr>
        <w:t xml:space="preserve">an der Berg) which </w:t>
      </w:r>
      <w:r w:rsidR="00760DF3" w:rsidRPr="00025D00">
        <w:rPr>
          <w:rFonts w:cs="Times New Roman"/>
          <w:szCs w:val="24"/>
        </w:rPr>
        <w:t>s</w:t>
      </w:r>
      <w:r w:rsidR="00661810" w:rsidRPr="00025D00">
        <w:rPr>
          <w:rFonts w:cs="Times New Roman"/>
          <w:szCs w:val="24"/>
        </w:rPr>
        <w:t xml:space="preserve">hows that </w:t>
      </w:r>
      <w:r w:rsidR="00760DF3" w:rsidRPr="00025D00">
        <w:rPr>
          <w:rFonts w:cs="Times New Roman"/>
          <w:szCs w:val="24"/>
        </w:rPr>
        <w:t>‘</w:t>
      </w:r>
      <w:r w:rsidR="00661810" w:rsidRPr="00025D00">
        <w:rPr>
          <w:rFonts w:cs="Times New Roman"/>
          <w:szCs w:val="24"/>
        </w:rPr>
        <w:t xml:space="preserve">of 100 children that started school, only 14 will qualify for university, 12 will actually </w:t>
      </w:r>
      <w:r w:rsidR="00C37B38" w:rsidRPr="00025D00">
        <w:rPr>
          <w:rFonts w:cs="Times New Roman"/>
          <w:szCs w:val="24"/>
        </w:rPr>
        <w:t>enrol</w:t>
      </w:r>
      <w:r w:rsidR="00661810" w:rsidRPr="00025D00">
        <w:rPr>
          <w:rFonts w:cs="Times New Roman"/>
          <w:szCs w:val="24"/>
        </w:rPr>
        <w:t xml:space="preserve"> and only 6 will get some kind of </w:t>
      </w:r>
      <w:r w:rsidR="005C295C" w:rsidRPr="00025D00">
        <w:rPr>
          <w:rFonts w:cs="Times New Roman"/>
          <w:szCs w:val="24"/>
        </w:rPr>
        <w:t>u</w:t>
      </w:r>
      <w:r w:rsidR="00661810" w:rsidRPr="00025D00">
        <w:rPr>
          <w:rFonts w:cs="Times New Roman"/>
          <w:szCs w:val="24"/>
        </w:rPr>
        <w:t xml:space="preserve">ndergraduate qualification within 6 </w:t>
      </w:r>
      <w:r w:rsidR="003E759B" w:rsidRPr="00025D00">
        <w:rPr>
          <w:rFonts w:cs="Times New Roman"/>
          <w:szCs w:val="24"/>
        </w:rPr>
        <w:t>years’</w:t>
      </w:r>
      <w:r w:rsidR="00661810" w:rsidRPr="00025D00">
        <w:rPr>
          <w:rFonts w:cs="Times New Roman"/>
          <w:szCs w:val="24"/>
        </w:rPr>
        <w:t xml:space="preserve">. In epistemic terms, poor participation means that ‘core </w:t>
      </w:r>
      <w:r w:rsidR="00E91A73" w:rsidRPr="00025D00">
        <w:rPr>
          <w:rFonts w:cs="Times New Roman"/>
          <w:szCs w:val="24"/>
        </w:rPr>
        <w:t xml:space="preserve">(university) </w:t>
      </w:r>
      <w:r w:rsidR="00661810" w:rsidRPr="00025D00">
        <w:rPr>
          <w:rFonts w:cs="Times New Roman"/>
          <w:szCs w:val="24"/>
        </w:rPr>
        <w:t xml:space="preserve">curricula, as formally planned and funded, are being successfully accessed by only a relatively small proportion of students’ </w:t>
      </w:r>
      <w:r w:rsidR="00F224E0" w:rsidRPr="00025D00">
        <w:rPr>
          <w:rFonts w:cs="Times New Roman"/>
          <w:szCs w:val="24"/>
        </w:rPr>
        <w:fldChar w:fldCharType="begin"/>
      </w:r>
      <w:r w:rsidR="00F224E0" w:rsidRPr="00025D00">
        <w:rPr>
          <w:rFonts w:cs="Times New Roman"/>
          <w:szCs w:val="24"/>
        </w:rPr>
        <w:instrText xml:space="preserve"> ADDIN ZOTERO_ITEM CSL_CITATION {"citationID":"Zxlj8PoT","properties":{"formattedCitation":"(Scott, Yeld, and Henry 2007, 48; Council on Higher Education 2013, 46)","plainCitation":"(Scott, Yeld, and Henry 2007, 48; Council on Higher Education 2013, 46)"},"citationItems":[{"id":490,"uris":["http://zotero.org/users/2348396/items/2GIVV4UP"],"uri":["http://zotero.org/users/2348396/items/2GIVV4UP"],"itemData":{"id":490,"type":"article-journal","title":"Higher education monitor no 6: A case for improving teaching and learning in South African higher education","author":[{"family":"Scott","given":"I"},{"family":"Yeld","given":"N"},{"family":"Henry","given":"J"}],"issued":{"date-parts":[["2007"]]}},"locator":"48"},{"id":471,"uris":["http://zotero.org/users/2348396/items/54TR2N4V"],"uri":["http://zotero.org/users/2348396/items/54TR2N4V"],"itemData":{"id":471,"type":"article","title":"Higher Education Participation 2011","publisher":"Council on Higher Education. Pretoria","author":[{"family":"Council on Higher Education","given":""}],"issued":{"date-parts":[["2013"]]}},"locator":"46"}],"schema":"https://github.com/citation-style-language/schema/raw/master/csl-citation.json"} </w:instrText>
      </w:r>
      <w:r w:rsidR="00F224E0" w:rsidRPr="00025D00">
        <w:rPr>
          <w:rFonts w:cs="Times New Roman"/>
          <w:szCs w:val="24"/>
        </w:rPr>
        <w:fldChar w:fldCharType="separate"/>
      </w:r>
      <w:r w:rsidR="00F224E0" w:rsidRPr="00025D00">
        <w:rPr>
          <w:rFonts w:cs="Times New Roman"/>
          <w:szCs w:val="24"/>
        </w:rPr>
        <w:t>(Scott, Yeld, and Henry 2007, 48; Council on Higher Education 2013, 46)</w:t>
      </w:r>
      <w:r w:rsidR="00F224E0" w:rsidRPr="00025D00">
        <w:rPr>
          <w:rFonts w:cs="Times New Roman"/>
          <w:szCs w:val="24"/>
        </w:rPr>
        <w:fldChar w:fldCharType="end"/>
      </w:r>
      <w:r w:rsidR="00F224E0" w:rsidRPr="00025D00">
        <w:rPr>
          <w:rFonts w:cs="Times New Roman"/>
          <w:szCs w:val="24"/>
        </w:rPr>
        <w:t xml:space="preserve">. </w:t>
      </w:r>
      <w:r w:rsidR="008F7B73" w:rsidRPr="00025D00">
        <w:rPr>
          <w:rFonts w:cs="Times New Roman"/>
          <w:szCs w:val="24"/>
        </w:rPr>
        <w:t>S</w:t>
      </w:r>
      <w:r w:rsidR="006517A9" w:rsidRPr="00025D00">
        <w:rPr>
          <w:rFonts w:cs="Times New Roman"/>
          <w:szCs w:val="24"/>
        </w:rPr>
        <w:t xml:space="preserve">ocial and economic inequalities, lack of preparedness and poor performance are </w:t>
      </w:r>
      <w:r w:rsidR="008F7B73" w:rsidRPr="00025D00">
        <w:rPr>
          <w:rFonts w:cs="Times New Roman"/>
          <w:szCs w:val="24"/>
        </w:rPr>
        <w:t xml:space="preserve">commonly known as </w:t>
      </w:r>
      <w:r w:rsidR="006517A9" w:rsidRPr="00025D00">
        <w:rPr>
          <w:rFonts w:cs="Times New Roman"/>
          <w:szCs w:val="24"/>
        </w:rPr>
        <w:t xml:space="preserve">factors that correlate with poor academic performance. </w:t>
      </w:r>
      <w:r w:rsidR="00680E9B" w:rsidRPr="00025D00">
        <w:rPr>
          <w:rFonts w:cs="Times New Roman"/>
          <w:szCs w:val="24"/>
        </w:rPr>
        <w:t xml:space="preserve"> </w:t>
      </w:r>
      <w:r w:rsidR="007D0409" w:rsidRPr="00025D00">
        <w:rPr>
          <w:rFonts w:cs="Times New Roman"/>
          <w:szCs w:val="24"/>
        </w:rPr>
        <w:t>Less interrogated are the</w:t>
      </w:r>
      <w:r w:rsidR="00F31E15" w:rsidRPr="00025D00">
        <w:rPr>
          <w:rFonts w:cs="Times New Roman"/>
          <w:szCs w:val="24"/>
        </w:rPr>
        <w:t xml:space="preserve"> </w:t>
      </w:r>
      <w:r w:rsidR="004E044E" w:rsidRPr="00025D00">
        <w:rPr>
          <w:rFonts w:cs="Times New Roman"/>
          <w:szCs w:val="24"/>
        </w:rPr>
        <w:t xml:space="preserve">patterns of students’ </w:t>
      </w:r>
      <w:r w:rsidR="005C295C" w:rsidRPr="00025D00">
        <w:rPr>
          <w:rFonts w:cs="Times New Roman"/>
          <w:szCs w:val="24"/>
        </w:rPr>
        <w:t xml:space="preserve">accounts </w:t>
      </w:r>
      <w:r w:rsidR="0077196F" w:rsidRPr="00025D00">
        <w:rPr>
          <w:rFonts w:cs="Times New Roman"/>
          <w:szCs w:val="24"/>
        </w:rPr>
        <w:t xml:space="preserve">of </w:t>
      </w:r>
      <w:r w:rsidR="00F31E15" w:rsidRPr="00025D00">
        <w:rPr>
          <w:rFonts w:cs="Times New Roman"/>
          <w:szCs w:val="24"/>
        </w:rPr>
        <w:t xml:space="preserve">the </w:t>
      </w:r>
      <w:r w:rsidR="004E044E" w:rsidRPr="00025D00">
        <w:rPr>
          <w:rFonts w:cs="Times New Roman"/>
          <w:szCs w:val="24"/>
        </w:rPr>
        <w:t>socio-economic</w:t>
      </w:r>
      <w:r w:rsidR="00F31E15" w:rsidRPr="00025D00">
        <w:rPr>
          <w:rFonts w:cs="Times New Roman"/>
          <w:szCs w:val="24"/>
        </w:rPr>
        <w:t xml:space="preserve"> environment of </w:t>
      </w:r>
      <w:r w:rsidR="004E044E" w:rsidRPr="00025D00">
        <w:rPr>
          <w:rFonts w:cs="Times New Roman"/>
          <w:szCs w:val="24"/>
        </w:rPr>
        <w:t>their</w:t>
      </w:r>
      <w:r w:rsidR="00F31E15" w:rsidRPr="00025D00">
        <w:rPr>
          <w:rFonts w:cs="Times New Roman"/>
          <w:szCs w:val="24"/>
        </w:rPr>
        <w:t xml:space="preserve"> schooling and </w:t>
      </w:r>
      <w:r w:rsidR="00CA42A4" w:rsidRPr="00025D00">
        <w:rPr>
          <w:rFonts w:cs="Times New Roman"/>
          <w:szCs w:val="24"/>
        </w:rPr>
        <w:t>university,</w:t>
      </w:r>
      <w:r w:rsidR="00BD4A19" w:rsidRPr="00025D00">
        <w:rPr>
          <w:rFonts w:cs="Times New Roman"/>
          <w:szCs w:val="24"/>
        </w:rPr>
        <w:t xml:space="preserve"> </w:t>
      </w:r>
      <w:r w:rsidR="0077196F" w:rsidRPr="00025D00">
        <w:rPr>
          <w:rFonts w:cs="Times New Roman"/>
          <w:szCs w:val="24"/>
        </w:rPr>
        <w:t xml:space="preserve">their </w:t>
      </w:r>
      <w:r w:rsidR="00AC15BD" w:rsidRPr="00025D00">
        <w:rPr>
          <w:rFonts w:cs="Times New Roman"/>
          <w:szCs w:val="24"/>
        </w:rPr>
        <w:t>perceptions</w:t>
      </w:r>
      <w:r w:rsidR="0077196F" w:rsidRPr="00025D00">
        <w:rPr>
          <w:rFonts w:cs="Times New Roman"/>
          <w:szCs w:val="24"/>
        </w:rPr>
        <w:t xml:space="preserve"> of </w:t>
      </w:r>
      <w:r w:rsidR="00F31E15" w:rsidRPr="00025D00">
        <w:rPr>
          <w:rFonts w:cs="Times New Roman"/>
          <w:szCs w:val="24"/>
        </w:rPr>
        <w:t xml:space="preserve">the enabling </w:t>
      </w:r>
      <w:r w:rsidR="0077196F" w:rsidRPr="00025D00">
        <w:rPr>
          <w:rFonts w:cs="Times New Roman"/>
          <w:szCs w:val="24"/>
        </w:rPr>
        <w:t xml:space="preserve">and constraining </w:t>
      </w:r>
      <w:r w:rsidR="00F31E15" w:rsidRPr="00025D00">
        <w:rPr>
          <w:rFonts w:cs="Times New Roman"/>
          <w:szCs w:val="24"/>
        </w:rPr>
        <w:t xml:space="preserve">conditions </w:t>
      </w:r>
      <w:r w:rsidR="0077196F" w:rsidRPr="00025D00">
        <w:rPr>
          <w:rFonts w:cs="Times New Roman"/>
          <w:szCs w:val="24"/>
        </w:rPr>
        <w:t xml:space="preserve">of learning at </w:t>
      </w:r>
      <w:r w:rsidR="00F31E15" w:rsidRPr="00025D00">
        <w:rPr>
          <w:rFonts w:cs="Times New Roman"/>
          <w:szCs w:val="24"/>
        </w:rPr>
        <w:t>the</w:t>
      </w:r>
      <w:r w:rsidR="00BD4A19" w:rsidRPr="00025D00">
        <w:rPr>
          <w:rFonts w:cs="Times New Roman"/>
          <w:szCs w:val="24"/>
        </w:rPr>
        <w:t>ir</w:t>
      </w:r>
      <w:r w:rsidR="00F31E15" w:rsidRPr="00025D00">
        <w:rPr>
          <w:rFonts w:cs="Times New Roman"/>
          <w:szCs w:val="24"/>
        </w:rPr>
        <w:t xml:space="preserve"> university</w:t>
      </w:r>
      <w:r w:rsidR="00CA42A4" w:rsidRPr="00025D00">
        <w:rPr>
          <w:rFonts w:cs="Times New Roman"/>
          <w:szCs w:val="24"/>
        </w:rPr>
        <w:t xml:space="preserve"> and </w:t>
      </w:r>
      <w:r w:rsidR="0077196F" w:rsidRPr="00025D00">
        <w:rPr>
          <w:rFonts w:cs="Times New Roman"/>
          <w:szCs w:val="24"/>
        </w:rPr>
        <w:t xml:space="preserve">of their </w:t>
      </w:r>
      <w:r w:rsidR="00CA42A4" w:rsidRPr="00025D00">
        <w:rPr>
          <w:rFonts w:cs="Times New Roman"/>
          <w:szCs w:val="24"/>
        </w:rPr>
        <w:t>agency</w:t>
      </w:r>
      <w:r w:rsidR="0077196F" w:rsidRPr="00025D00">
        <w:rPr>
          <w:rFonts w:cs="Times New Roman"/>
          <w:szCs w:val="24"/>
        </w:rPr>
        <w:t xml:space="preserve"> in </w:t>
      </w:r>
      <w:r w:rsidR="00551DC2" w:rsidRPr="00025D00">
        <w:rPr>
          <w:rFonts w:cs="Times New Roman"/>
          <w:szCs w:val="24"/>
        </w:rPr>
        <w:t xml:space="preserve">responding to </w:t>
      </w:r>
      <w:r w:rsidR="0077196F" w:rsidRPr="00025D00">
        <w:rPr>
          <w:rFonts w:cs="Times New Roman"/>
          <w:szCs w:val="24"/>
        </w:rPr>
        <w:t>the</w:t>
      </w:r>
      <w:r w:rsidR="005C295C" w:rsidRPr="00025D00">
        <w:rPr>
          <w:rFonts w:cs="Times New Roman"/>
          <w:szCs w:val="24"/>
        </w:rPr>
        <w:t xml:space="preserve">se </w:t>
      </w:r>
      <w:r w:rsidR="0077196F" w:rsidRPr="00025D00">
        <w:rPr>
          <w:rFonts w:cs="Times New Roman"/>
          <w:szCs w:val="24"/>
        </w:rPr>
        <w:t>conditions</w:t>
      </w:r>
      <w:r w:rsidR="007D0409" w:rsidRPr="00025D00">
        <w:rPr>
          <w:rFonts w:cs="Times New Roman"/>
          <w:szCs w:val="24"/>
        </w:rPr>
        <w:t>.</w:t>
      </w:r>
      <w:r w:rsidR="000F0167" w:rsidRPr="00025D00">
        <w:rPr>
          <w:rFonts w:cs="Times New Roman"/>
          <w:szCs w:val="24"/>
        </w:rPr>
        <w:t xml:space="preserve"> This study seeks to develop a more differentiated, elaborated </w:t>
      </w:r>
      <w:r w:rsidR="00C37B38" w:rsidRPr="00025D00">
        <w:rPr>
          <w:rFonts w:cs="Times New Roman"/>
          <w:szCs w:val="24"/>
        </w:rPr>
        <w:t>analysis</w:t>
      </w:r>
      <w:r w:rsidR="000F0167" w:rsidRPr="00025D00">
        <w:rPr>
          <w:rFonts w:cs="Times New Roman"/>
          <w:szCs w:val="24"/>
        </w:rPr>
        <w:t xml:space="preserve"> of students’ perceptions of their engagement with their studies, at school and at university</w:t>
      </w:r>
      <w:r w:rsidR="00C37B38" w:rsidRPr="00025D00">
        <w:rPr>
          <w:rFonts w:cs="Times New Roman"/>
          <w:szCs w:val="24"/>
        </w:rPr>
        <w:t xml:space="preserve">, seen against their </w:t>
      </w:r>
      <w:r w:rsidR="004E044E" w:rsidRPr="00025D00">
        <w:rPr>
          <w:rFonts w:cs="Times New Roman"/>
          <w:szCs w:val="24"/>
        </w:rPr>
        <w:t>socio-economic</w:t>
      </w:r>
      <w:r w:rsidR="00C37B38" w:rsidRPr="00025D00">
        <w:rPr>
          <w:rFonts w:cs="Times New Roman"/>
          <w:szCs w:val="24"/>
        </w:rPr>
        <w:t xml:space="preserve"> </w:t>
      </w:r>
      <w:r w:rsidR="006B7E48" w:rsidRPr="00025D00">
        <w:rPr>
          <w:rFonts w:cs="Times New Roman"/>
          <w:szCs w:val="24"/>
        </w:rPr>
        <w:t xml:space="preserve">background and </w:t>
      </w:r>
      <w:r w:rsidR="00C37B38" w:rsidRPr="00025D00">
        <w:rPr>
          <w:rFonts w:cs="Times New Roman"/>
          <w:szCs w:val="24"/>
        </w:rPr>
        <w:t xml:space="preserve">experience. </w:t>
      </w:r>
      <w:r w:rsidR="0074408F" w:rsidRPr="00025D00">
        <w:rPr>
          <w:rFonts w:cs="Times New Roman"/>
          <w:szCs w:val="24"/>
        </w:rPr>
        <w:t>We argue t</w:t>
      </w:r>
      <w:r w:rsidR="00DA75BA" w:rsidRPr="00025D00">
        <w:rPr>
          <w:rFonts w:cs="Times New Roman"/>
          <w:szCs w:val="24"/>
        </w:rPr>
        <w:t xml:space="preserve">hat </w:t>
      </w:r>
      <w:r w:rsidR="00B44D3E" w:rsidRPr="00025D00">
        <w:rPr>
          <w:rFonts w:cs="Times New Roman"/>
          <w:szCs w:val="24"/>
        </w:rPr>
        <w:t xml:space="preserve">this kind of analysis is important </w:t>
      </w:r>
      <w:r w:rsidR="0074408F" w:rsidRPr="00025D00">
        <w:rPr>
          <w:rFonts w:cs="Times New Roman"/>
          <w:szCs w:val="24"/>
        </w:rPr>
        <w:t xml:space="preserve"> if </w:t>
      </w:r>
      <w:r w:rsidR="00340CF5" w:rsidRPr="00025D00">
        <w:rPr>
          <w:rFonts w:cs="Times New Roman"/>
          <w:szCs w:val="24"/>
        </w:rPr>
        <w:t xml:space="preserve">tertiary educators </w:t>
      </w:r>
      <w:r w:rsidR="0074408F" w:rsidRPr="00025D00">
        <w:rPr>
          <w:rFonts w:cs="Times New Roman"/>
          <w:szCs w:val="24"/>
        </w:rPr>
        <w:t xml:space="preserve"> wish </w:t>
      </w:r>
      <w:r w:rsidR="00B44D3E" w:rsidRPr="00025D00">
        <w:rPr>
          <w:rFonts w:cs="Times New Roman"/>
          <w:szCs w:val="24"/>
        </w:rPr>
        <w:t xml:space="preserve">students </w:t>
      </w:r>
      <w:r w:rsidR="0074408F" w:rsidRPr="00025D00">
        <w:rPr>
          <w:rFonts w:cs="Times New Roman"/>
          <w:szCs w:val="24"/>
        </w:rPr>
        <w:t xml:space="preserve"> to ‘immerse themselves in voices, texts and conversations relevant to their studies’ </w:t>
      </w:r>
      <w:r w:rsidR="00D4716C" w:rsidRPr="00025D00">
        <w:rPr>
          <w:rFonts w:cs="Times New Roman"/>
          <w:szCs w:val="24"/>
        </w:rPr>
        <w:fldChar w:fldCharType="begin"/>
      </w:r>
      <w:r w:rsidR="007E25A5" w:rsidRPr="00025D00">
        <w:rPr>
          <w:rFonts w:cs="Times New Roman"/>
          <w:szCs w:val="24"/>
        </w:rPr>
        <w:instrText xml:space="preserve"> ADDIN ZOTERO_ITEM CSL_CITATION {"citationID":"gY6ajOev","properties":{"formattedCitation":"(Barnett 2007, 43)","plainCitation":"(Barnett 2007, 43)"},"citationItems":[{"id":494,"uris":["http://zotero.org/users/2348396/items/K2DCQJKE"],"uri":["http://zotero.org/users/2348396/items/K2DCQJKE"],"itemData":{"id":494,"type":"book","title":"Will to learn: being a student in an age of uncertainty","publisher":"McGraw-Hill Education","publisher-place":"UK","event-place":"UK","author":[{"family":"Barnett","given":"R"}],"issued":{"date-parts":[["2007"]]}},"locator":"43"}],"schema":"https://github.com/citation-style-language/schema/raw/master/csl-citation.json"} </w:instrText>
      </w:r>
      <w:r w:rsidR="00D4716C" w:rsidRPr="00025D00">
        <w:rPr>
          <w:rFonts w:cs="Times New Roman"/>
          <w:szCs w:val="24"/>
        </w:rPr>
        <w:fldChar w:fldCharType="separate"/>
      </w:r>
      <w:r w:rsidR="00D4716C" w:rsidRPr="00025D00">
        <w:rPr>
          <w:rFonts w:cs="Times New Roman"/>
          <w:szCs w:val="24"/>
        </w:rPr>
        <w:t>(Barnett 2007, 43)</w:t>
      </w:r>
      <w:r w:rsidR="00D4716C" w:rsidRPr="00025D00">
        <w:rPr>
          <w:rFonts w:cs="Times New Roman"/>
          <w:szCs w:val="24"/>
        </w:rPr>
        <w:fldChar w:fldCharType="end"/>
      </w:r>
      <w:r w:rsidR="009D33FC" w:rsidRPr="00025D00">
        <w:rPr>
          <w:rFonts w:cs="Times New Roman"/>
          <w:szCs w:val="24"/>
        </w:rPr>
        <w:t>.</w:t>
      </w:r>
      <w:r w:rsidR="005544C7" w:rsidRPr="00025D00">
        <w:rPr>
          <w:rFonts w:cs="Times New Roman"/>
          <w:szCs w:val="24"/>
        </w:rPr>
        <w:t xml:space="preserve"> </w:t>
      </w:r>
      <w:r w:rsidR="00F70F2B" w:rsidRPr="00025D00">
        <w:rPr>
          <w:rFonts w:cs="Times New Roman"/>
          <w:szCs w:val="24"/>
        </w:rPr>
        <w:t xml:space="preserve">We agree with </w:t>
      </w:r>
      <w:proofErr w:type="spellStart"/>
      <w:r w:rsidR="00F70F2B" w:rsidRPr="00025D00">
        <w:rPr>
          <w:rFonts w:cs="Times New Roman"/>
          <w:szCs w:val="24"/>
        </w:rPr>
        <w:t>Manik</w:t>
      </w:r>
      <w:proofErr w:type="spellEnd"/>
      <w:r w:rsidR="00F70F2B" w:rsidRPr="00025D00">
        <w:rPr>
          <w:rFonts w:cs="Times New Roman"/>
          <w:szCs w:val="24"/>
        </w:rPr>
        <w:t xml:space="preserve"> </w:t>
      </w:r>
      <w:r w:rsidR="00844E8E" w:rsidRPr="00025D00">
        <w:rPr>
          <w:rFonts w:cs="Times New Roman"/>
          <w:szCs w:val="24"/>
        </w:rPr>
        <w:fldChar w:fldCharType="begin"/>
      </w:r>
      <w:r w:rsidR="00844E8E" w:rsidRPr="00025D00">
        <w:rPr>
          <w:rFonts w:cs="Times New Roman"/>
          <w:szCs w:val="24"/>
        </w:rPr>
        <w:instrText xml:space="preserve"> ADDIN ZOTERO_ITEM CSL_CITATION {"citationID":"CnXvjMST","properties":{"formattedCitation":"(2015)","plainCitation":"(2015)"},"citationItems":[{"id":479,"uris":["http://zotero.org/users/2348396/items/IZJCM85B"],"uri":["http://zotero.org/users/2348396/items/IZJCM85B"],"itemData":{"id":479,"type":"article-journal","title":"Calibrating the Barometer: Student access and success in South African public higher education institutions","container-title":"Alternation","page":"226-244","volume":"17","author":[{"family":"Manik","given":"S"}],"issued":{"date-parts":[["2015"]]}},"suppress-author":true}],"schema":"https://github.com/citation-style-language/schema/raw/master/csl-citation.json"} </w:instrText>
      </w:r>
      <w:r w:rsidR="00844E8E" w:rsidRPr="00025D00">
        <w:rPr>
          <w:rFonts w:cs="Times New Roman"/>
          <w:szCs w:val="24"/>
        </w:rPr>
        <w:fldChar w:fldCharType="separate"/>
      </w:r>
      <w:r w:rsidR="00844E8E" w:rsidRPr="00025D00">
        <w:rPr>
          <w:rFonts w:cs="Times New Roman"/>
          <w:szCs w:val="24"/>
        </w:rPr>
        <w:t>(2015)</w:t>
      </w:r>
      <w:r w:rsidR="00844E8E" w:rsidRPr="00025D00">
        <w:rPr>
          <w:rFonts w:cs="Times New Roman"/>
          <w:szCs w:val="24"/>
        </w:rPr>
        <w:fldChar w:fldCharType="end"/>
      </w:r>
      <w:r w:rsidR="00F070EC" w:rsidRPr="00025D00">
        <w:rPr>
          <w:rFonts w:cs="Times New Roman"/>
          <w:szCs w:val="24"/>
        </w:rPr>
        <w:t xml:space="preserve"> </w:t>
      </w:r>
      <w:r w:rsidR="00F70F2B" w:rsidRPr="00025D00">
        <w:rPr>
          <w:rFonts w:cs="Times New Roman"/>
          <w:szCs w:val="24"/>
        </w:rPr>
        <w:t>that we need to find ways to increase th</w:t>
      </w:r>
      <w:r w:rsidR="00760E83" w:rsidRPr="00025D00">
        <w:rPr>
          <w:rFonts w:cs="Times New Roman"/>
          <w:szCs w:val="24"/>
        </w:rPr>
        <w:t xml:space="preserve">e participation and success of </w:t>
      </w:r>
      <w:r w:rsidR="00F70F2B" w:rsidRPr="00025D00">
        <w:rPr>
          <w:rFonts w:cs="Times New Roman"/>
          <w:szCs w:val="24"/>
        </w:rPr>
        <w:t xml:space="preserve">first </w:t>
      </w:r>
      <w:r w:rsidR="007F566D" w:rsidRPr="00025D00">
        <w:rPr>
          <w:rFonts w:cs="Times New Roman"/>
          <w:szCs w:val="24"/>
        </w:rPr>
        <w:t xml:space="preserve">generation students </w:t>
      </w:r>
      <w:r w:rsidR="00F70F2B" w:rsidRPr="00025D00">
        <w:rPr>
          <w:rFonts w:cs="Times New Roman"/>
          <w:szCs w:val="24"/>
        </w:rPr>
        <w:t xml:space="preserve">who are at risk of dropping out for </w:t>
      </w:r>
      <w:r w:rsidR="004B242F" w:rsidRPr="00025D00">
        <w:rPr>
          <w:rFonts w:cs="Times New Roman"/>
          <w:szCs w:val="24"/>
        </w:rPr>
        <w:t xml:space="preserve">a range of </w:t>
      </w:r>
      <w:r w:rsidR="00F070EC" w:rsidRPr="00025D00">
        <w:rPr>
          <w:rFonts w:cs="Times New Roman"/>
          <w:szCs w:val="24"/>
        </w:rPr>
        <w:t xml:space="preserve">complex </w:t>
      </w:r>
      <w:r w:rsidR="00F70F2B" w:rsidRPr="00025D00">
        <w:rPr>
          <w:rFonts w:cs="Times New Roman"/>
          <w:szCs w:val="24"/>
        </w:rPr>
        <w:t xml:space="preserve">reasons. </w:t>
      </w:r>
    </w:p>
    <w:p w:rsidR="00027FFD" w:rsidRPr="00025D00" w:rsidRDefault="00C37B38" w:rsidP="00362122">
      <w:pPr>
        <w:spacing w:line="360" w:lineRule="auto"/>
        <w:rPr>
          <w:rFonts w:cs="Times New Roman"/>
          <w:szCs w:val="24"/>
        </w:rPr>
      </w:pPr>
      <w:r w:rsidRPr="00025D00">
        <w:rPr>
          <w:rFonts w:cs="Times New Roman"/>
          <w:szCs w:val="24"/>
        </w:rPr>
        <w:t xml:space="preserve">The data for this study </w:t>
      </w:r>
      <w:r w:rsidR="003E759B" w:rsidRPr="00025D00">
        <w:rPr>
          <w:rFonts w:cs="Times New Roman"/>
          <w:szCs w:val="24"/>
        </w:rPr>
        <w:t xml:space="preserve">were </w:t>
      </w:r>
      <w:r w:rsidRPr="00025D00">
        <w:rPr>
          <w:rFonts w:cs="Times New Roman"/>
          <w:szCs w:val="24"/>
        </w:rPr>
        <w:t xml:space="preserve">collected through </w:t>
      </w:r>
      <w:r w:rsidR="00E40C62" w:rsidRPr="00025D00">
        <w:rPr>
          <w:rFonts w:cs="Times New Roman"/>
          <w:szCs w:val="24"/>
        </w:rPr>
        <w:t xml:space="preserve">a </w:t>
      </w:r>
      <w:r w:rsidRPr="00025D00">
        <w:rPr>
          <w:rFonts w:cs="Times New Roman"/>
          <w:szCs w:val="24"/>
        </w:rPr>
        <w:t xml:space="preserve">questionnaire survey of Bachelor of Education students across the four </w:t>
      </w:r>
      <w:r w:rsidR="003E759B" w:rsidRPr="00025D00">
        <w:rPr>
          <w:rFonts w:cs="Times New Roman"/>
          <w:szCs w:val="24"/>
        </w:rPr>
        <w:t xml:space="preserve">years </w:t>
      </w:r>
      <w:r w:rsidRPr="00025D00">
        <w:rPr>
          <w:rFonts w:cs="Times New Roman"/>
          <w:szCs w:val="24"/>
        </w:rPr>
        <w:t xml:space="preserve">of the degree in a South African University. 591 of 758 students </w:t>
      </w:r>
      <w:r w:rsidR="0047272B" w:rsidRPr="00025D00">
        <w:rPr>
          <w:rFonts w:cs="Times New Roman"/>
          <w:szCs w:val="24"/>
        </w:rPr>
        <w:t xml:space="preserve">(78%) </w:t>
      </w:r>
      <w:r w:rsidRPr="00025D00">
        <w:rPr>
          <w:rFonts w:cs="Times New Roman"/>
          <w:szCs w:val="24"/>
        </w:rPr>
        <w:t>responded to the survey</w:t>
      </w:r>
      <w:r w:rsidR="00E91A73" w:rsidRPr="00025D00">
        <w:rPr>
          <w:rFonts w:cs="Times New Roman"/>
          <w:szCs w:val="24"/>
        </w:rPr>
        <w:t xml:space="preserve"> in </w:t>
      </w:r>
      <w:r w:rsidR="002E7B65" w:rsidRPr="00025D00">
        <w:rPr>
          <w:rFonts w:cs="Times New Roman"/>
          <w:szCs w:val="24"/>
        </w:rPr>
        <w:t>October 2012</w:t>
      </w:r>
      <w:r w:rsidRPr="00025D00">
        <w:rPr>
          <w:rFonts w:cs="Times New Roman"/>
          <w:szCs w:val="24"/>
        </w:rPr>
        <w:t>, recording their</w:t>
      </w:r>
      <w:r w:rsidR="00AC15BD" w:rsidRPr="00025D00">
        <w:rPr>
          <w:rFonts w:cs="Times New Roman"/>
          <w:szCs w:val="24"/>
        </w:rPr>
        <w:t xml:space="preserve"> perceptions of</w:t>
      </w:r>
      <w:r w:rsidRPr="00025D00">
        <w:rPr>
          <w:rFonts w:cs="Times New Roman"/>
          <w:szCs w:val="24"/>
        </w:rPr>
        <w:t xml:space="preserve"> their </w:t>
      </w:r>
      <w:r w:rsidR="00100748" w:rsidRPr="00025D00">
        <w:rPr>
          <w:rFonts w:cs="Times New Roman"/>
          <w:szCs w:val="24"/>
        </w:rPr>
        <w:t xml:space="preserve">material, </w:t>
      </w:r>
      <w:r w:rsidRPr="00025D00">
        <w:rPr>
          <w:rFonts w:cs="Times New Roman"/>
          <w:szCs w:val="24"/>
        </w:rPr>
        <w:t xml:space="preserve">social, academic and affective experiences </w:t>
      </w:r>
      <w:r w:rsidR="006517A9" w:rsidRPr="00025D00">
        <w:rPr>
          <w:rFonts w:cs="Times New Roman"/>
          <w:szCs w:val="24"/>
        </w:rPr>
        <w:t>in</w:t>
      </w:r>
      <w:r w:rsidRPr="00025D00">
        <w:rPr>
          <w:rFonts w:cs="Times New Roman"/>
          <w:szCs w:val="24"/>
        </w:rPr>
        <w:t xml:space="preserve"> school and </w:t>
      </w:r>
      <w:r w:rsidR="006517A9" w:rsidRPr="00025D00">
        <w:rPr>
          <w:rFonts w:cs="Times New Roman"/>
          <w:szCs w:val="24"/>
        </w:rPr>
        <w:t xml:space="preserve">at </w:t>
      </w:r>
      <w:r w:rsidRPr="00025D00">
        <w:rPr>
          <w:rFonts w:cs="Times New Roman"/>
          <w:szCs w:val="24"/>
        </w:rPr>
        <w:t xml:space="preserve">university.  In the design of the survey special attention was given to </w:t>
      </w:r>
      <w:r w:rsidR="00CF5115" w:rsidRPr="00025D00">
        <w:rPr>
          <w:rFonts w:cs="Times New Roman"/>
          <w:szCs w:val="24"/>
        </w:rPr>
        <w:t>students</w:t>
      </w:r>
      <w:r w:rsidR="00D775B3" w:rsidRPr="00025D00">
        <w:rPr>
          <w:rFonts w:cs="Times New Roman"/>
          <w:szCs w:val="24"/>
        </w:rPr>
        <w:t>’</w:t>
      </w:r>
      <w:r w:rsidR="00CF5115" w:rsidRPr="00025D00">
        <w:rPr>
          <w:rFonts w:cs="Times New Roman"/>
          <w:szCs w:val="24"/>
        </w:rPr>
        <w:t xml:space="preserve"> account</w:t>
      </w:r>
      <w:r w:rsidR="005C295C" w:rsidRPr="00025D00">
        <w:rPr>
          <w:rFonts w:cs="Times New Roman"/>
          <w:szCs w:val="24"/>
        </w:rPr>
        <w:t>s</w:t>
      </w:r>
      <w:r w:rsidR="00CF5115" w:rsidRPr="00025D00">
        <w:rPr>
          <w:rFonts w:cs="Times New Roman"/>
          <w:szCs w:val="24"/>
        </w:rPr>
        <w:t xml:space="preserve"> of the material</w:t>
      </w:r>
      <w:r w:rsidR="00423FE7" w:rsidRPr="00025D00">
        <w:rPr>
          <w:rFonts w:cs="Times New Roman"/>
          <w:szCs w:val="24"/>
        </w:rPr>
        <w:t>, s</w:t>
      </w:r>
      <w:r w:rsidR="00CF5115" w:rsidRPr="00025D00">
        <w:rPr>
          <w:rFonts w:cs="Times New Roman"/>
          <w:szCs w:val="24"/>
        </w:rPr>
        <w:t>ocial</w:t>
      </w:r>
      <w:r w:rsidR="00100748" w:rsidRPr="00025D00">
        <w:rPr>
          <w:rFonts w:cs="Times New Roman"/>
          <w:szCs w:val="24"/>
        </w:rPr>
        <w:t xml:space="preserve">, </w:t>
      </w:r>
      <w:r w:rsidR="00423FE7" w:rsidRPr="00025D00">
        <w:rPr>
          <w:rFonts w:cs="Times New Roman"/>
          <w:szCs w:val="24"/>
        </w:rPr>
        <w:t>academic</w:t>
      </w:r>
      <w:r w:rsidR="00100748" w:rsidRPr="00025D00">
        <w:rPr>
          <w:rFonts w:cs="Times New Roman"/>
          <w:szCs w:val="24"/>
        </w:rPr>
        <w:t xml:space="preserve"> and affective </w:t>
      </w:r>
      <w:r w:rsidR="00CF5115" w:rsidRPr="00025D00">
        <w:rPr>
          <w:rFonts w:cs="Times New Roman"/>
          <w:szCs w:val="24"/>
        </w:rPr>
        <w:t xml:space="preserve">conditions of learning at school and at university, respectively and their </w:t>
      </w:r>
      <w:r w:rsidR="005C295C" w:rsidRPr="00025D00">
        <w:rPr>
          <w:rFonts w:cs="Times New Roman"/>
          <w:szCs w:val="24"/>
        </w:rPr>
        <w:t>reflections o</w:t>
      </w:r>
      <w:r w:rsidR="00CF5115" w:rsidRPr="00025D00">
        <w:rPr>
          <w:rFonts w:cs="Times New Roman"/>
          <w:szCs w:val="24"/>
        </w:rPr>
        <w:t>f how the</w:t>
      </w:r>
      <w:r w:rsidR="00423FE7" w:rsidRPr="00025D00">
        <w:rPr>
          <w:rFonts w:cs="Times New Roman"/>
          <w:szCs w:val="24"/>
        </w:rPr>
        <w:t>y</w:t>
      </w:r>
      <w:r w:rsidR="00CF5115" w:rsidRPr="00025D00">
        <w:rPr>
          <w:rFonts w:cs="Times New Roman"/>
          <w:szCs w:val="24"/>
        </w:rPr>
        <w:t xml:space="preserve"> </w:t>
      </w:r>
      <w:r w:rsidR="005C295C" w:rsidRPr="00025D00">
        <w:rPr>
          <w:rFonts w:cs="Times New Roman"/>
          <w:szCs w:val="24"/>
        </w:rPr>
        <w:t xml:space="preserve">had </w:t>
      </w:r>
      <w:r w:rsidR="00CF5115" w:rsidRPr="00025D00">
        <w:rPr>
          <w:rFonts w:cs="Times New Roman"/>
          <w:szCs w:val="24"/>
        </w:rPr>
        <w:t>cope</w:t>
      </w:r>
      <w:r w:rsidR="00423FE7" w:rsidRPr="00025D00">
        <w:rPr>
          <w:rFonts w:cs="Times New Roman"/>
          <w:szCs w:val="24"/>
        </w:rPr>
        <w:t xml:space="preserve">d </w:t>
      </w:r>
      <w:r w:rsidR="00CF5115" w:rsidRPr="00025D00">
        <w:rPr>
          <w:rFonts w:cs="Times New Roman"/>
          <w:szCs w:val="24"/>
        </w:rPr>
        <w:t>with these conditions</w:t>
      </w:r>
      <w:r w:rsidR="00423FE7" w:rsidRPr="00025D00">
        <w:rPr>
          <w:rFonts w:cs="Times New Roman"/>
          <w:szCs w:val="24"/>
        </w:rPr>
        <w:t xml:space="preserve"> in the past (when they were at </w:t>
      </w:r>
      <w:r w:rsidR="00423FE7" w:rsidRPr="00025D00">
        <w:rPr>
          <w:rFonts w:cs="Times New Roman"/>
          <w:szCs w:val="24"/>
        </w:rPr>
        <w:lastRenderedPageBreak/>
        <w:t>school) and how they cope in the present (whilst at university)</w:t>
      </w:r>
      <w:r w:rsidR="00CF5115" w:rsidRPr="00025D00">
        <w:rPr>
          <w:rFonts w:cs="Times New Roman"/>
          <w:szCs w:val="24"/>
        </w:rPr>
        <w:t xml:space="preserve">. </w:t>
      </w:r>
      <w:r w:rsidR="00444966" w:rsidRPr="00025D00">
        <w:rPr>
          <w:rFonts w:cs="Times New Roman"/>
          <w:szCs w:val="24"/>
        </w:rPr>
        <w:t xml:space="preserve">It is important to point out that the survey was not designed to establish </w:t>
      </w:r>
      <w:r w:rsidR="00423FE7" w:rsidRPr="00025D00">
        <w:rPr>
          <w:rFonts w:cs="Times New Roman"/>
          <w:szCs w:val="24"/>
        </w:rPr>
        <w:t xml:space="preserve">causal </w:t>
      </w:r>
      <w:r w:rsidR="00661CCA" w:rsidRPr="00025D00">
        <w:rPr>
          <w:rFonts w:cs="Times New Roman"/>
          <w:szCs w:val="24"/>
        </w:rPr>
        <w:t>link</w:t>
      </w:r>
      <w:r w:rsidR="00423FE7" w:rsidRPr="00025D00">
        <w:rPr>
          <w:rFonts w:cs="Times New Roman"/>
          <w:szCs w:val="24"/>
        </w:rPr>
        <w:t>s</w:t>
      </w:r>
      <w:r w:rsidR="00661CCA" w:rsidRPr="00025D00">
        <w:rPr>
          <w:rFonts w:cs="Times New Roman"/>
          <w:szCs w:val="24"/>
        </w:rPr>
        <w:t xml:space="preserve"> between specific </w:t>
      </w:r>
      <w:r w:rsidR="00444966" w:rsidRPr="00025D00">
        <w:rPr>
          <w:rFonts w:cs="Times New Roman"/>
          <w:szCs w:val="24"/>
        </w:rPr>
        <w:t xml:space="preserve">students’ </w:t>
      </w:r>
      <w:r w:rsidR="00CF5115" w:rsidRPr="00025D00">
        <w:rPr>
          <w:rFonts w:cs="Times New Roman"/>
          <w:szCs w:val="24"/>
        </w:rPr>
        <w:t xml:space="preserve">accounts of the </w:t>
      </w:r>
      <w:r w:rsidR="00444966" w:rsidRPr="00025D00">
        <w:rPr>
          <w:rFonts w:cs="Times New Roman"/>
          <w:szCs w:val="24"/>
        </w:rPr>
        <w:t xml:space="preserve">present and past conditions and </w:t>
      </w:r>
      <w:r w:rsidR="00184B5D" w:rsidRPr="00025D00">
        <w:rPr>
          <w:rFonts w:cs="Times New Roman"/>
          <w:szCs w:val="24"/>
        </w:rPr>
        <w:t xml:space="preserve">their </w:t>
      </w:r>
      <w:r w:rsidR="00D775B3" w:rsidRPr="00025D00">
        <w:rPr>
          <w:rFonts w:cs="Times New Roman"/>
          <w:szCs w:val="24"/>
        </w:rPr>
        <w:t>ways of coping at university</w:t>
      </w:r>
      <w:r w:rsidR="00184B5D" w:rsidRPr="00025D00">
        <w:rPr>
          <w:rFonts w:cs="Times New Roman"/>
          <w:szCs w:val="24"/>
        </w:rPr>
        <w:t xml:space="preserve">. </w:t>
      </w:r>
      <w:r w:rsidR="00407655" w:rsidRPr="00025D00">
        <w:rPr>
          <w:rFonts w:cs="Times New Roman"/>
          <w:szCs w:val="24"/>
        </w:rPr>
        <w:t xml:space="preserve">The analysis of this data aims to </w:t>
      </w:r>
      <w:r w:rsidR="003C4DCF" w:rsidRPr="00025D00">
        <w:rPr>
          <w:rFonts w:cs="Times New Roman"/>
          <w:szCs w:val="24"/>
        </w:rPr>
        <w:t xml:space="preserve">provide </w:t>
      </w:r>
      <w:r w:rsidR="00F43429" w:rsidRPr="00025D00">
        <w:rPr>
          <w:rFonts w:cs="Times New Roman"/>
          <w:szCs w:val="24"/>
        </w:rPr>
        <w:t>a broad</w:t>
      </w:r>
      <w:r w:rsidR="008510AC" w:rsidRPr="00025D00">
        <w:rPr>
          <w:rFonts w:cs="Times New Roman"/>
          <w:szCs w:val="24"/>
        </w:rPr>
        <w:t xml:space="preserve"> </w:t>
      </w:r>
      <w:r w:rsidRPr="00025D00">
        <w:rPr>
          <w:rFonts w:cs="Times New Roman"/>
          <w:szCs w:val="24"/>
        </w:rPr>
        <w:t>m</w:t>
      </w:r>
      <w:r w:rsidR="00C708C7" w:rsidRPr="00025D00">
        <w:rPr>
          <w:rFonts w:cs="Times New Roman"/>
          <w:szCs w:val="24"/>
        </w:rPr>
        <w:t xml:space="preserve">ulti-faceted </w:t>
      </w:r>
      <w:r w:rsidR="00F43429" w:rsidRPr="00025D00">
        <w:rPr>
          <w:rFonts w:cs="Times New Roman"/>
          <w:szCs w:val="24"/>
        </w:rPr>
        <w:t>picture</w:t>
      </w:r>
      <w:r w:rsidR="005C295C" w:rsidRPr="00025D00">
        <w:rPr>
          <w:rFonts w:cs="Times New Roman"/>
          <w:szCs w:val="24"/>
        </w:rPr>
        <w:t xml:space="preserve"> </w:t>
      </w:r>
      <w:r w:rsidR="00F43429" w:rsidRPr="00025D00">
        <w:rPr>
          <w:rFonts w:cs="Times New Roman"/>
          <w:szCs w:val="24"/>
        </w:rPr>
        <w:t>of</w:t>
      </w:r>
      <w:r w:rsidR="00423FE7" w:rsidRPr="00025D00">
        <w:rPr>
          <w:rFonts w:cs="Times New Roman"/>
          <w:szCs w:val="24"/>
        </w:rPr>
        <w:t xml:space="preserve"> the cohort of students (not of individual students). </w:t>
      </w:r>
      <w:r w:rsidR="008F4B51" w:rsidRPr="00025D00">
        <w:rPr>
          <w:rFonts w:cs="Times New Roman"/>
          <w:szCs w:val="24"/>
        </w:rPr>
        <w:t xml:space="preserve">Its </w:t>
      </w:r>
      <w:r w:rsidR="00423FE7" w:rsidRPr="00025D00">
        <w:rPr>
          <w:rFonts w:cs="Times New Roman"/>
          <w:szCs w:val="24"/>
        </w:rPr>
        <w:t xml:space="preserve">main focus is </w:t>
      </w:r>
      <w:r w:rsidR="005C295C" w:rsidRPr="00025D00">
        <w:rPr>
          <w:rFonts w:cs="Times New Roman"/>
          <w:szCs w:val="24"/>
        </w:rPr>
        <w:t xml:space="preserve">to describe </w:t>
      </w:r>
      <w:r w:rsidR="00423FE7" w:rsidRPr="00025D00">
        <w:rPr>
          <w:rFonts w:cs="Times New Roman"/>
          <w:szCs w:val="24"/>
        </w:rPr>
        <w:t>two aspects of students’ agency</w:t>
      </w:r>
      <w:r w:rsidR="005C295C" w:rsidRPr="00025D00">
        <w:rPr>
          <w:rFonts w:cs="Times New Roman"/>
          <w:szCs w:val="24"/>
        </w:rPr>
        <w:t>:</w:t>
      </w:r>
      <w:r w:rsidR="00423FE7" w:rsidRPr="00025D00">
        <w:rPr>
          <w:rFonts w:cs="Times New Roman"/>
          <w:szCs w:val="24"/>
        </w:rPr>
        <w:t xml:space="preserve">  First, the variety of </w:t>
      </w:r>
      <w:r w:rsidR="00B61C38" w:rsidRPr="00025D00">
        <w:rPr>
          <w:rFonts w:cs="Times New Roman"/>
          <w:szCs w:val="24"/>
        </w:rPr>
        <w:t xml:space="preserve">strategies students devise to </w:t>
      </w:r>
      <w:r w:rsidR="00423FE7" w:rsidRPr="00025D00">
        <w:rPr>
          <w:rFonts w:cs="Times New Roman"/>
          <w:szCs w:val="24"/>
        </w:rPr>
        <w:t xml:space="preserve">deal with personal challenges (of </w:t>
      </w:r>
      <w:r w:rsidR="005C295C" w:rsidRPr="00025D00">
        <w:rPr>
          <w:rFonts w:cs="Times New Roman"/>
          <w:szCs w:val="24"/>
        </w:rPr>
        <w:t xml:space="preserve">a </w:t>
      </w:r>
      <w:r w:rsidR="00423FE7" w:rsidRPr="00025D00">
        <w:rPr>
          <w:rFonts w:cs="Times New Roman"/>
          <w:szCs w:val="24"/>
        </w:rPr>
        <w:t>material, social</w:t>
      </w:r>
      <w:r w:rsidR="008F4B51" w:rsidRPr="00025D00">
        <w:rPr>
          <w:rFonts w:cs="Times New Roman"/>
          <w:szCs w:val="24"/>
        </w:rPr>
        <w:t xml:space="preserve">, </w:t>
      </w:r>
      <w:r w:rsidR="00423FE7" w:rsidRPr="00025D00">
        <w:rPr>
          <w:rFonts w:cs="Times New Roman"/>
          <w:szCs w:val="24"/>
        </w:rPr>
        <w:t xml:space="preserve">academic </w:t>
      </w:r>
      <w:r w:rsidR="008F4B51" w:rsidRPr="00025D00">
        <w:rPr>
          <w:rFonts w:cs="Times New Roman"/>
          <w:szCs w:val="24"/>
        </w:rPr>
        <w:t xml:space="preserve">and affective </w:t>
      </w:r>
      <w:r w:rsidR="00393CD7" w:rsidRPr="00025D00">
        <w:rPr>
          <w:rFonts w:cs="Times New Roman"/>
          <w:szCs w:val="24"/>
        </w:rPr>
        <w:t>nature</w:t>
      </w:r>
      <w:r w:rsidR="00423FE7" w:rsidRPr="00025D00">
        <w:rPr>
          <w:rFonts w:cs="Times New Roman"/>
          <w:szCs w:val="24"/>
        </w:rPr>
        <w:t xml:space="preserve">) and </w:t>
      </w:r>
      <w:r w:rsidR="00B61C38" w:rsidRPr="00025D00">
        <w:rPr>
          <w:rFonts w:cs="Times New Roman"/>
          <w:szCs w:val="24"/>
        </w:rPr>
        <w:t xml:space="preserve">to create </w:t>
      </w:r>
      <w:r w:rsidR="00423FE7" w:rsidRPr="00025D00">
        <w:rPr>
          <w:rFonts w:cs="Times New Roman"/>
          <w:szCs w:val="24"/>
        </w:rPr>
        <w:t>resources</w:t>
      </w:r>
      <w:r w:rsidR="00B61C38" w:rsidRPr="00025D00">
        <w:rPr>
          <w:rFonts w:cs="Times New Roman"/>
          <w:szCs w:val="24"/>
        </w:rPr>
        <w:t xml:space="preserve"> of support</w:t>
      </w:r>
      <w:r w:rsidR="005C295C" w:rsidRPr="00025D00">
        <w:rPr>
          <w:rFonts w:cs="Times New Roman"/>
          <w:szCs w:val="24"/>
        </w:rPr>
        <w:t xml:space="preserve"> and s</w:t>
      </w:r>
      <w:r w:rsidR="008F4B51" w:rsidRPr="00025D00">
        <w:rPr>
          <w:rFonts w:cs="Times New Roman"/>
          <w:szCs w:val="24"/>
        </w:rPr>
        <w:t>econd</w:t>
      </w:r>
      <w:r w:rsidR="00D775B3" w:rsidRPr="00025D00">
        <w:rPr>
          <w:rFonts w:cs="Times New Roman"/>
          <w:szCs w:val="24"/>
        </w:rPr>
        <w:t>,</w:t>
      </w:r>
      <w:r w:rsidR="008F4B51" w:rsidRPr="00025D00">
        <w:rPr>
          <w:rFonts w:cs="Times New Roman"/>
          <w:szCs w:val="24"/>
        </w:rPr>
        <w:t xml:space="preserve"> the modes of articulation</w:t>
      </w:r>
      <w:r w:rsidR="00027FFD" w:rsidRPr="00025D00">
        <w:rPr>
          <w:rFonts w:cs="Times New Roman"/>
          <w:szCs w:val="24"/>
        </w:rPr>
        <w:t xml:space="preserve"> </w:t>
      </w:r>
      <w:r w:rsidR="008F4B51" w:rsidRPr="00025D00">
        <w:rPr>
          <w:rFonts w:cs="Times New Roman"/>
          <w:szCs w:val="24"/>
        </w:rPr>
        <w:t xml:space="preserve">of their past experiences. In this </w:t>
      </w:r>
      <w:r w:rsidR="00027FFD" w:rsidRPr="00025D00">
        <w:rPr>
          <w:rFonts w:cs="Times New Roman"/>
          <w:szCs w:val="24"/>
        </w:rPr>
        <w:t>second l</w:t>
      </w:r>
      <w:r w:rsidR="00D775B3" w:rsidRPr="00025D00">
        <w:rPr>
          <w:rFonts w:cs="Times New Roman"/>
          <w:szCs w:val="24"/>
        </w:rPr>
        <w:t xml:space="preserve">evel analysis, </w:t>
      </w:r>
      <w:r w:rsidR="008F4B51" w:rsidRPr="00025D00">
        <w:rPr>
          <w:rFonts w:cs="Times New Roman"/>
          <w:szCs w:val="24"/>
        </w:rPr>
        <w:t xml:space="preserve">we unpack the </w:t>
      </w:r>
      <w:r w:rsidR="00127995" w:rsidRPr="00025D00">
        <w:rPr>
          <w:rFonts w:cs="Times New Roman"/>
          <w:szCs w:val="24"/>
        </w:rPr>
        <w:t xml:space="preserve">levels </w:t>
      </w:r>
      <w:r w:rsidR="008F4B51" w:rsidRPr="00025D00">
        <w:rPr>
          <w:rFonts w:cs="Times New Roman"/>
          <w:szCs w:val="24"/>
        </w:rPr>
        <w:t>of reasoning embedded in students</w:t>
      </w:r>
      <w:r w:rsidR="00027FFD" w:rsidRPr="00025D00">
        <w:rPr>
          <w:rFonts w:cs="Times New Roman"/>
          <w:szCs w:val="24"/>
        </w:rPr>
        <w:t>’</w:t>
      </w:r>
      <w:r w:rsidR="008F4B51" w:rsidRPr="00025D00">
        <w:rPr>
          <w:rFonts w:cs="Times New Roman"/>
          <w:szCs w:val="24"/>
        </w:rPr>
        <w:t xml:space="preserve"> accounts of</w:t>
      </w:r>
      <w:r w:rsidR="0064739D" w:rsidRPr="00025D00">
        <w:rPr>
          <w:rFonts w:cs="Times New Roman"/>
          <w:szCs w:val="24"/>
        </w:rPr>
        <w:t xml:space="preserve"> </w:t>
      </w:r>
      <w:r w:rsidR="00740283" w:rsidRPr="00025D00">
        <w:rPr>
          <w:rFonts w:cs="Times New Roman"/>
          <w:szCs w:val="24"/>
        </w:rPr>
        <w:t xml:space="preserve">satisfaction with their matric results and/or </w:t>
      </w:r>
      <w:r w:rsidR="00027FFD" w:rsidRPr="00025D00">
        <w:rPr>
          <w:rFonts w:cs="Times New Roman"/>
          <w:szCs w:val="24"/>
        </w:rPr>
        <w:t xml:space="preserve">of </w:t>
      </w:r>
      <w:r w:rsidR="00740283" w:rsidRPr="00025D00">
        <w:rPr>
          <w:rFonts w:cs="Times New Roman"/>
          <w:szCs w:val="24"/>
        </w:rPr>
        <w:t xml:space="preserve">university performance, </w:t>
      </w:r>
      <w:r w:rsidR="00027FFD" w:rsidRPr="00025D00">
        <w:rPr>
          <w:rFonts w:cs="Times New Roman"/>
          <w:szCs w:val="24"/>
        </w:rPr>
        <w:t xml:space="preserve">specifically </w:t>
      </w:r>
      <w:r w:rsidR="00AF169A" w:rsidRPr="00025D00">
        <w:rPr>
          <w:rFonts w:cs="Times New Roman"/>
          <w:szCs w:val="24"/>
        </w:rPr>
        <w:t xml:space="preserve">in </w:t>
      </w:r>
      <w:r w:rsidR="00740283" w:rsidRPr="00025D00">
        <w:rPr>
          <w:rFonts w:cs="Times New Roman"/>
          <w:szCs w:val="24"/>
        </w:rPr>
        <w:t xml:space="preserve">their explanations of </w:t>
      </w:r>
      <w:r w:rsidR="00027FFD" w:rsidRPr="00025D00">
        <w:rPr>
          <w:rFonts w:cs="Times New Roman"/>
          <w:szCs w:val="24"/>
        </w:rPr>
        <w:t xml:space="preserve">the </w:t>
      </w:r>
      <w:r w:rsidR="00687F5F" w:rsidRPr="00025D00">
        <w:rPr>
          <w:rFonts w:cs="Times New Roman"/>
          <w:szCs w:val="24"/>
        </w:rPr>
        <w:t xml:space="preserve">reasons </w:t>
      </w:r>
      <w:r w:rsidR="00740283" w:rsidRPr="00025D00">
        <w:rPr>
          <w:rFonts w:cs="Times New Roman"/>
          <w:szCs w:val="24"/>
        </w:rPr>
        <w:t>for their performance.</w:t>
      </w:r>
      <w:r w:rsidR="008F4B51" w:rsidRPr="00025D00">
        <w:rPr>
          <w:rFonts w:cs="Times New Roman"/>
          <w:szCs w:val="24"/>
        </w:rPr>
        <w:t xml:space="preserve"> </w:t>
      </w:r>
    </w:p>
    <w:p w:rsidR="008A18C7" w:rsidRPr="00025D00" w:rsidRDefault="00A07997" w:rsidP="00362122">
      <w:pPr>
        <w:pStyle w:val="Default"/>
        <w:spacing w:line="360" w:lineRule="auto"/>
      </w:pPr>
      <w:r w:rsidRPr="00025D00">
        <w:t xml:space="preserve">To examine students’ </w:t>
      </w:r>
      <w:r w:rsidR="005C295C" w:rsidRPr="00025D00">
        <w:t xml:space="preserve">strategies for </w:t>
      </w:r>
      <w:r w:rsidRPr="00025D00">
        <w:t>coping with the challenges and adversities they encountered at school and at university, the study expounds on the idea of ‘resourcefulness’</w:t>
      </w:r>
      <w:r w:rsidR="00EA3FEC" w:rsidRPr="00025D00">
        <w:t xml:space="preserve"> </w:t>
      </w:r>
      <w:r w:rsidR="00EA3FEC" w:rsidRPr="00025D00">
        <w:fldChar w:fldCharType="begin"/>
      </w:r>
      <w:r w:rsidR="00EA3FEC" w:rsidRPr="00025D00">
        <w:instrText xml:space="preserve"> ADDIN ZOTERO_ITEM CSL_CITATION {"citationID":"Fafb4wvT","properties":{"formattedCitation":"(Dison 2009; Cottrell 2001)","plainCitation":"(Dison 2009; Cottrell 2001)"},"citationItems":[{"id":503,"uris":["http://zotero.org/users/2348396/items/N6DKCIR6"],"uri":["http://zotero.org/users/2348396/items/N6DKCIR6"],"itemData":{"id":503,"type":"article","title":"Higher order thinking in transition: A case study of first-year university students","publisher":"PhD thesis, University of the Witwatersrand","author":[{"family":"Dison","given":"L"}],"issued":{"date-parts":[["2009"]]}}},{"id":502,"uris":["http://zotero.org/users/2348396/items/QBGW55PN"],"uri":["http://zotero.org/users/2348396/items/QBGW55PN"],"itemData":{"id":502,"type":"book","title":"Teaching Study Skills and Supporting Learning","publisher":"Palgrave","publisher-place":"New York","event-place":"New York","author":[{"family":"Cottrell","given":"S"}],"issued":{"date-parts":[["2001"]]}}}],"schema":"https://github.com/citation-style-language/schema/raw/master/csl-citation.json"} </w:instrText>
      </w:r>
      <w:r w:rsidR="00EA3FEC" w:rsidRPr="00025D00">
        <w:fldChar w:fldCharType="separate"/>
      </w:r>
      <w:r w:rsidR="00EA3FEC" w:rsidRPr="00025D00">
        <w:t>(Dison</w:t>
      </w:r>
      <w:r w:rsidR="00551DC2" w:rsidRPr="00025D00">
        <w:t>,</w:t>
      </w:r>
      <w:r w:rsidR="00EA3FEC" w:rsidRPr="00025D00">
        <w:t xml:space="preserve"> 2009; Cottrell</w:t>
      </w:r>
      <w:r w:rsidR="00551DC2" w:rsidRPr="00025D00">
        <w:t>,</w:t>
      </w:r>
      <w:r w:rsidR="00EA3FEC" w:rsidRPr="00025D00">
        <w:t xml:space="preserve"> 2001)</w:t>
      </w:r>
      <w:r w:rsidR="00EA3FEC" w:rsidRPr="00025D00">
        <w:fldChar w:fldCharType="end"/>
      </w:r>
      <w:r w:rsidR="005655E6">
        <w:t xml:space="preserve"> </w:t>
      </w:r>
      <w:r w:rsidR="006517A9" w:rsidRPr="00025D00">
        <w:t xml:space="preserve">as students articulate their experiences of learning. </w:t>
      </w:r>
      <w:r w:rsidR="005C295C" w:rsidRPr="00025D00">
        <w:t xml:space="preserve">Our </w:t>
      </w:r>
      <w:r w:rsidR="00AF169A" w:rsidRPr="00025D00">
        <w:t xml:space="preserve">intention </w:t>
      </w:r>
      <w:r w:rsidR="00251C89" w:rsidRPr="00025D00">
        <w:t xml:space="preserve">was </w:t>
      </w:r>
      <w:r w:rsidR="005C295C" w:rsidRPr="00025D00">
        <w:t xml:space="preserve">to </w:t>
      </w:r>
      <w:r w:rsidR="00251C89" w:rsidRPr="00025D00">
        <w:t xml:space="preserve">unpack and categorise </w:t>
      </w:r>
      <w:r w:rsidR="008A18C7" w:rsidRPr="00025D00">
        <w:t xml:space="preserve">differences and commonalities </w:t>
      </w:r>
      <w:r w:rsidR="00251C89" w:rsidRPr="00025D00">
        <w:t xml:space="preserve">in the way students described their </w:t>
      </w:r>
      <w:r w:rsidR="00127995" w:rsidRPr="00025D00">
        <w:t>strategies</w:t>
      </w:r>
      <w:r w:rsidR="00251C89" w:rsidRPr="00025D00">
        <w:t>.</w:t>
      </w:r>
      <w:r w:rsidR="00AF169A" w:rsidRPr="00025D00">
        <w:t xml:space="preserve"> </w:t>
      </w:r>
      <w:r w:rsidR="008A18C7" w:rsidRPr="00025D00">
        <w:t xml:space="preserve"> </w:t>
      </w:r>
      <w:r w:rsidR="008F4B51" w:rsidRPr="00025D00">
        <w:t xml:space="preserve">To examine students’ modes of articulation we </w:t>
      </w:r>
      <w:r w:rsidR="008807A7" w:rsidRPr="00025D00">
        <w:t>use</w:t>
      </w:r>
      <w:r w:rsidR="00127995" w:rsidRPr="00025D00">
        <w:t>d</w:t>
      </w:r>
      <w:r w:rsidR="008F4B51" w:rsidRPr="00025D00">
        <w:t xml:space="preserve"> </w:t>
      </w:r>
      <w:r w:rsidR="00051364" w:rsidRPr="00025D00">
        <w:t xml:space="preserve">Biggs’s and Collis’s </w:t>
      </w:r>
      <w:r w:rsidR="00051364" w:rsidRPr="00025D00">
        <w:fldChar w:fldCharType="begin"/>
      </w:r>
      <w:r w:rsidR="00CB428F" w:rsidRPr="00025D00">
        <w:instrText xml:space="preserve"> ADDIN ZOTERO_ITEM CSL_CITATION {"citationID":"HCr0GzsL","properties":{"formattedCitation":"(1982)","plainCitation":"(1982)"},"citationItems":[{"id":491,"uris":["http://zotero.org/users/2348396/items/C98PHMGT"],"uri":["http://zotero.org/users/2348396/items/C98PHMGT"],"itemData":{"id":491,"type":"book","title":"Evaluating the quality of learning: The SOLO taxonomy","publisher":"Academic Press","publisher-place":"New York","event-place":"New York","author":[{"family":"Biggs","given":"JB"},{"family":"Collis","given":"K"}],"issued":{"date-parts":[["1982"]]}},"suppress-author":true}],"schema":"https://github.com/citation-style-language/schema/raw/master/csl-citation.json"} </w:instrText>
      </w:r>
      <w:r w:rsidR="00051364" w:rsidRPr="00025D00">
        <w:fldChar w:fldCharType="separate"/>
      </w:r>
      <w:r w:rsidR="00051364" w:rsidRPr="00025D00">
        <w:t>(1982)</w:t>
      </w:r>
      <w:r w:rsidR="00051364" w:rsidRPr="00025D00">
        <w:fldChar w:fldCharType="end"/>
      </w:r>
      <w:r w:rsidR="0052369A" w:rsidRPr="00025D00">
        <w:t xml:space="preserve"> </w:t>
      </w:r>
      <w:r w:rsidR="008A5CDF" w:rsidRPr="00025D00">
        <w:t xml:space="preserve">distinction </w:t>
      </w:r>
      <w:r w:rsidR="00CB45EE" w:rsidRPr="00025D00">
        <w:t>between</w:t>
      </w:r>
      <w:r w:rsidR="008A5CDF" w:rsidRPr="00025D00">
        <w:t xml:space="preserve"> </w:t>
      </w:r>
      <w:r w:rsidR="00CB45EE" w:rsidRPr="00025D00">
        <w:t>‘multi</w:t>
      </w:r>
      <w:r w:rsidR="0052369A" w:rsidRPr="00025D00">
        <w:t xml:space="preserve">-structural’ </w:t>
      </w:r>
      <w:r w:rsidR="00CB45EE" w:rsidRPr="00025D00">
        <w:t xml:space="preserve">and </w:t>
      </w:r>
      <w:r w:rsidR="0052369A" w:rsidRPr="00025D00">
        <w:t>‘</w:t>
      </w:r>
      <w:r w:rsidR="00CB45EE" w:rsidRPr="00025D00">
        <w:t xml:space="preserve">relational </w:t>
      </w:r>
      <w:r w:rsidR="0052369A" w:rsidRPr="00025D00">
        <w:t>explanations</w:t>
      </w:r>
      <w:r w:rsidR="008A18C7" w:rsidRPr="00025D00">
        <w:t xml:space="preserve">. Because the emphasis in this part of the analysis </w:t>
      </w:r>
      <w:r w:rsidR="00251C89" w:rsidRPr="00025D00">
        <w:t>w</w:t>
      </w:r>
      <w:r w:rsidR="00127995" w:rsidRPr="00025D00">
        <w:t>a</w:t>
      </w:r>
      <w:r w:rsidR="008A18C7" w:rsidRPr="00025D00">
        <w:t>s on explanation</w:t>
      </w:r>
      <w:r w:rsidR="00AF169A" w:rsidRPr="00025D00">
        <w:t>s</w:t>
      </w:r>
      <w:r w:rsidR="008A18C7" w:rsidRPr="00025D00">
        <w:t xml:space="preserve"> rather than </w:t>
      </w:r>
      <w:r w:rsidR="00AF169A" w:rsidRPr="00025D00">
        <w:t xml:space="preserve">on </w:t>
      </w:r>
      <w:r w:rsidR="008A18C7" w:rsidRPr="00025D00">
        <w:t>experience</w:t>
      </w:r>
      <w:r w:rsidR="00AF169A" w:rsidRPr="00025D00">
        <w:t xml:space="preserve">s, </w:t>
      </w:r>
      <w:r w:rsidR="008A18C7" w:rsidRPr="00025D00">
        <w:t xml:space="preserve">there </w:t>
      </w:r>
      <w:r w:rsidR="00251C89" w:rsidRPr="00025D00">
        <w:t>was</w:t>
      </w:r>
      <w:r w:rsidR="008A18C7" w:rsidRPr="00025D00">
        <w:t xml:space="preserve"> no point </w:t>
      </w:r>
      <w:r w:rsidR="00AF169A" w:rsidRPr="00025D00">
        <w:t xml:space="preserve">in dividing </w:t>
      </w:r>
      <w:r w:rsidR="008A18C7" w:rsidRPr="00025D00">
        <w:t xml:space="preserve">the accounts between school and university.   </w:t>
      </w:r>
    </w:p>
    <w:p w:rsidR="00C719B7" w:rsidRPr="00025D00" w:rsidRDefault="00C719B7" w:rsidP="00362122">
      <w:pPr>
        <w:pStyle w:val="Heading2"/>
        <w:spacing w:line="360" w:lineRule="auto"/>
        <w:rPr>
          <w:rFonts w:cs="Times New Roman"/>
          <w:szCs w:val="24"/>
        </w:rPr>
      </w:pPr>
      <w:r w:rsidRPr="00025D00">
        <w:rPr>
          <w:rFonts w:cs="Times New Roman"/>
          <w:szCs w:val="24"/>
        </w:rPr>
        <w:t xml:space="preserve">Sequel of studies to understand students’ performance </w:t>
      </w:r>
    </w:p>
    <w:p w:rsidR="00C719B7" w:rsidRPr="00025D00" w:rsidRDefault="00C719B7" w:rsidP="00362122">
      <w:pPr>
        <w:spacing w:line="360" w:lineRule="auto"/>
        <w:rPr>
          <w:rFonts w:cs="Times New Roman"/>
          <w:szCs w:val="24"/>
        </w:rPr>
      </w:pPr>
      <w:r w:rsidRPr="00025D00">
        <w:rPr>
          <w:rFonts w:cs="Times New Roman"/>
          <w:szCs w:val="24"/>
        </w:rPr>
        <w:t>Three studies preceded this survey and have influenced its development and approach to analysing student responses to the survey.  The first is a biographical questionnaire derived from the Faculty of Humanities Admissions Committee which, from 1988 to 2009, was used to give those students who had not achieved automatic entrance to the university a second chance of being assessed for a place on the undergraduate programme</w:t>
      </w:r>
      <w:r w:rsidR="000C7234" w:rsidRPr="00025D00">
        <w:rPr>
          <w:rFonts w:cs="Times New Roman"/>
          <w:szCs w:val="24"/>
        </w:rPr>
        <w:t xml:space="preserve"> </w:t>
      </w:r>
      <w:r w:rsidR="00744722" w:rsidRPr="00025D00">
        <w:rPr>
          <w:rFonts w:cs="Times New Roman"/>
          <w:szCs w:val="24"/>
        </w:rPr>
        <w:fldChar w:fldCharType="begin"/>
      </w:r>
      <w:r w:rsidR="00744722" w:rsidRPr="00025D00">
        <w:rPr>
          <w:rFonts w:cs="Times New Roman"/>
          <w:szCs w:val="24"/>
        </w:rPr>
        <w:instrText xml:space="preserve"> ADDIN ZOTERO_ITEM CSL_CITATION {"citationID":"u4Q9eqrJ","properties":{"formattedCitation":"(Dison et al. 2006)","plainCitation":"(Dison et al. 2006)"},"citationItems":[{"id":476,"uris":["http://zotero.org/users/2348396/items/JT3QSM2I"],"uri":["http://zotero.org/users/2348396/items/JT3QSM2I"],"itemData":{"id":476,"type":"article-journal","title":"Assessing academic potential for university admission: The biographical questionnaire","container-title":"South African Journal of Higher Education","page":"433-448","volume":"20","issue":"4","author":[{"family":"Dison","given":"L"},{"family":"De Groot","given":"M"},{"family":"Chakane","given":"M"},{"family":"Button","given":"A"},{"family":"Enslin","given":"P"}],"issued":{"date-parts":[["2006"]]}}}],"schema":"https://github.com/citation-style-language/schema/raw/master/csl-citation.json"} </w:instrText>
      </w:r>
      <w:r w:rsidR="00744722" w:rsidRPr="00025D00">
        <w:rPr>
          <w:rFonts w:cs="Times New Roman"/>
          <w:szCs w:val="24"/>
        </w:rPr>
        <w:fldChar w:fldCharType="separate"/>
      </w:r>
      <w:r w:rsidR="00744722" w:rsidRPr="00025D00">
        <w:rPr>
          <w:rFonts w:cs="Times New Roman"/>
          <w:szCs w:val="24"/>
        </w:rPr>
        <w:t>(</w:t>
      </w:r>
      <w:r w:rsidR="00251C89" w:rsidRPr="00025D00">
        <w:rPr>
          <w:rFonts w:cs="Times New Roman"/>
          <w:szCs w:val="24"/>
        </w:rPr>
        <w:t xml:space="preserve">Enslin </w:t>
      </w:r>
      <w:r w:rsidR="00744722" w:rsidRPr="00025D00">
        <w:rPr>
          <w:rFonts w:cs="Times New Roman"/>
          <w:szCs w:val="24"/>
        </w:rPr>
        <w:t>et al. 2006)</w:t>
      </w:r>
      <w:r w:rsidR="00744722" w:rsidRPr="00025D00">
        <w:rPr>
          <w:rFonts w:cs="Times New Roman"/>
          <w:szCs w:val="24"/>
        </w:rPr>
        <w:fldChar w:fldCharType="end"/>
      </w:r>
      <w:r w:rsidR="00A56964" w:rsidRPr="00025D00">
        <w:rPr>
          <w:rFonts w:cs="Times New Roman"/>
          <w:szCs w:val="24"/>
        </w:rPr>
        <w:t xml:space="preserve">. </w:t>
      </w:r>
      <w:r w:rsidRPr="00025D00">
        <w:rPr>
          <w:rFonts w:cs="Times New Roman"/>
          <w:szCs w:val="24"/>
        </w:rPr>
        <w:t xml:space="preserve">The analysis of students’ responses enabled the committee to establish a portrait of those </w:t>
      </w:r>
      <w:r w:rsidRPr="00025D00">
        <w:rPr>
          <w:rFonts w:cs="Times New Roman"/>
          <w:szCs w:val="24"/>
        </w:rPr>
        <w:lastRenderedPageBreak/>
        <w:t>attributes which suggest potential for success at university</w:t>
      </w:r>
      <w:r w:rsidR="00E91A73" w:rsidRPr="00025D00">
        <w:rPr>
          <w:rFonts w:cs="Times New Roman"/>
          <w:szCs w:val="24"/>
        </w:rPr>
        <w:t xml:space="preserve"> such as </w:t>
      </w:r>
      <w:r w:rsidR="00685FBF" w:rsidRPr="00025D00">
        <w:rPr>
          <w:rFonts w:cs="Times New Roman"/>
          <w:szCs w:val="24"/>
        </w:rPr>
        <w:t xml:space="preserve">internal locus of control, goal-directedness and the capacity for </w:t>
      </w:r>
      <w:r w:rsidR="00A40C38" w:rsidRPr="00025D00">
        <w:rPr>
          <w:rFonts w:cs="Times New Roman"/>
          <w:szCs w:val="24"/>
        </w:rPr>
        <w:t>self-reflection</w:t>
      </w:r>
      <w:r w:rsidRPr="00025D00">
        <w:rPr>
          <w:rFonts w:cs="Times New Roman"/>
          <w:szCs w:val="24"/>
        </w:rPr>
        <w:t xml:space="preserve">. </w:t>
      </w:r>
      <w:r w:rsidRPr="00025D00">
        <w:rPr>
          <w:rStyle w:val="FootnoteReference"/>
          <w:rFonts w:cs="Times New Roman"/>
          <w:szCs w:val="24"/>
        </w:rPr>
        <w:footnoteReference w:id="1"/>
      </w:r>
      <w:r w:rsidRPr="00025D00">
        <w:rPr>
          <w:rFonts w:cs="Times New Roman"/>
          <w:szCs w:val="24"/>
        </w:rPr>
        <w:t xml:space="preserve">  </w:t>
      </w:r>
    </w:p>
    <w:p w:rsidR="00AD26F0" w:rsidRPr="00025D00" w:rsidRDefault="00C719B7" w:rsidP="00362122">
      <w:pPr>
        <w:spacing w:line="360" w:lineRule="auto"/>
        <w:rPr>
          <w:rFonts w:cs="Times New Roman"/>
          <w:szCs w:val="24"/>
        </w:rPr>
      </w:pPr>
      <w:r w:rsidRPr="00025D00">
        <w:rPr>
          <w:rFonts w:cs="Times New Roman"/>
          <w:szCs w:val="24"/>
        </w:rPr>
        <w:t xml:space="preserve">The second is research on student perceptions of their academic participation </w:t>
      </w:r>
      <w:r w:rsidR="00744722" w:rsidRPr="00025D00">
        <w:rPr>
          <w:rFonts w:cs="Times New Roman"/>
          <w:szCs w:val="24"/>
        </w:rPr>
        <w:fldChar w:fldCharType="begin"/>
      </w:r>
      <w:r w:rsidR="00744722" w:rsidRPr="00025D00">
        <w:rPr>
          <w:rFonts w:cs="Times New Roman"/>
          <w:szCs w:val="24"/>
        </w:rPr>
        <w:instrText xml:space="preserve"> ADDIN ZOTERO_ITEM CSL_CITATION {"citationID":"UysjPuxw","properties":{"formattedCitation":"(Cross et al. 2009)","plainCitation":"(Cross et al. 2009)"},"citationItems":[{"id":474,"uris":["http://zotero.org/users/2348396/items/ZGPFFG98"],"uri":["http://zotero.org/users/2348396/items/ZGPFFG98"],"itemData":{"id":474,"type":"article-journal","title":"How undergraduate students' negotiate'academic performance within a diverse university environment","container-title":"South African Journal of Higher Education","page":"21-42","volume":"23","issue":"1","author":[{"family":"Cross","given":"M"},{"family":"Shalem","given":"Y"},{"family":"Backhouse","given":"J"},{"family":"Adam","given":"F"}],"issued":{"date-parts":[["2009"]]}}}],"schema":"https://github.com/citation-style-language/schema/raw/master/csl-citation.json"} </w:instrText>
      </w:r>
      <w:r w:rsidR="00744722" w:rsidRPr="00025D00">
        <w:rPr>
          <w:rFonts w:cs="Times New Roman"/>
          <w:szCs w:val="24"/>
        </w:rPr>
        <w:fldChar w:fldCharType="separate"/>
      </w:r>
      <w:r w:rsidR="00551DC2" w:rsidRPr="00025D00">
        <w:rPr>
          <w:rFonts w:cs="Times New Roman"/>
          <w:szCs w:val="24"/>
        </w:rPr>
        <w:t xml:space="preserve">(Cross et al., </w:t>
      </w:r>
      <w:r w:rsidR="00744722" w:rsidRPr="00025D00">
        <w:rPr>
          <w:rFonts w:cs="Times New Roman"/>
          <w:szCs w:val="24"/>
        </w:rPr>
        <w:t>2009)</w:t>
      </w:r>
      <w:r w:rsidR="00744722" w:rsidRPr="00025D00">
        <w:rPr>
          <w:rFonts w:cs="Times New Roman"/>
          <w:szCs w:val="24"/>
        </w:rPr>
        <w:fldChar w:fldCharType="end"/>
      </w:r>
      <w:r w:rsidRPr="00025D00">
        <w:rPr>
          <w:rFonts w:cs="Times New Roman"/>
          <w:szCs w:val="24"/>
        </w:rPr>
        <w:t>. The study interviewed 107 third-</w:t>
      </w:r>
      <w:r w:rsidR="00A666D3" w:rsidRPr="00025D00">
        <w:rPr>
          <w:rFonts w:cs="Times New Roman"/>
          <w:szCs w:val="24"/>
        </w:rPr>
        <w:t>y</w:t>
      </w:r>
      <w:r w:rsidRPr="00025D00">
        <w:rPr>
          <w:rFonts w:cs="Times New Roman"/>
          <w:szCs w:val="24"/>
        </w:rPr>
        <w:t>ear undergraduate students in the faculties of Humanities, Science, and Engineering and the Built Environment (EBE), focussing on students’ perceptions of the institutional and academic rules that regulate their social life at the university as well as their academic learning, and</w:t>
      </w:r>
      <w:r w:rsidR="009F2791" w:rsidRPr="00025D00">
        <w:rPr>
          <w:rFonts w:cs="Times New Roman"/>
          <w:szCs w:val="24"/>
        </w:rPr>
        <w:t xml:space="preserve"> </w:t>
      </w:r>
      <w:r w:rsidRPr="00025D00">
        <w:rPr>
          <w:rFonts w:cs="Times New Roman"/>
          <w:szCs w:val="24"/>
        </w:rPr>
        <w:t xml:space="preserve">their efforts in making their voice heard, finding solutions to problems and choosing to work hard at achieving academically, despite past experiences of failure and racially-based forms of alienation.  </w:t>
      </w:r>
    </w:p>
    <w:p w:rsidR="00C719B7" w:rsidRPr="00025D00" w:rsidRDefault="00C719B7" w:rsidP="00362122">
      <w:pPr>
        <w:spacing w:line="360" w:lineRule="auto"/>
        <w:rPr>
          <w:rFonts w:cs="Times New Roman"/>
          <w:szCs w:val="24"/>
        </w:rPr>
      </w:pPr>
      <w:r w:rsidRPr="00025D00">
        <w:rPr>
          <w:rFonts w:cs="Times New Roman"/>
          <w:szCs w:val="24"/>
        </w:rPr>
        <w:t xml:space="preserve">The third study is a small case study with 18 first Year Bachelor of Education students, which investigated students’ perceptions on continuity and discontinuity regarding academic writing in comparison to experiences of school writing. The study </w:t>
      </w:r>
      <w:r w:rsidR="00D577B2" w:rsidRPr="00025D00">
        <w:rPr>
          <w:rFonts w:cs="Times New Roman"/>
          <w:szCs w:val="24"/>
        </w:rPr>
        <w:fldChar w:fldCharType="begin"/>
      </w:r>
      <w:r w:rsidR="00D577B2" w:rsidRPr="00025D00">
        <w:rPr>
          <w:rFonts w:cs="Times New Roman"/>
          <w:szCs w:val="24"/>
        </w:rPr>
        <w:instrText xml:space="preserve"> ADDIN ZOTERO_ITEM CSL_CITATION {"citationID":"GgpFv6o9","properties":{"formattedCitation":"(Shalem et al. 2013)","plainCitation":"(Shalem et al. 2013)"},"citationItems":[{"id":487,"uris":["http://zotero.org/users/2348396/items/SHEUQSUN"],"uri":["http://zotero.org/users/2348396/items/SHEUQSUN"],"itemData":{"id":487,"type":"article-journal","title":"'I don’t understand everything here ... I’m scared’: Discontinuities as experienced by first-year education students in their encounters with assessment","container-title":"South African Journal of Higher Education","page":"1081-1098","volume":"27","issue":"5","author":[{"family":"Shalem","given":"Y"},{"family":"Dison","given":"L"},{"family":"Gennrich","given":"T"},{"family":"Nkambule","given":"T"}],"issued":{"date-parts":[["2013"]]}}}],"schema":"https://github.com/citation-style-language/schema/raw/master/csl-citation.json"} </w:instrText>
      </w:r>
      <w:r w:rsidR="00D577B2" w:rsidRPr="00025D00">
        <w:rPr>
          <w:rFonts w:cs="Times New Roman"/>
          <w:szCs w:val="24"/>
        </w:rPr>
        <w:fldChar w:fldCharType="separate"/>
      </w:r>
      <w:r w:rsidR="00D577B2" w:rsidRPr="00025D00">
        <w:rPr>
          <w:rFonts w:cs="Times New Roman"/>
          <w:szCs w:val="24"/>
        </w:rPr>
        <w:t>(</w:t>
      </w:r>
      <w:r w:rsidR="00936FC3" w:rsidRPr="00025D00">
        <w:rPr>
          <w:rFonts w:cs="Times New Roman"/>
          <w:szCs w:val="24"/>
        </w:rPr>
        <w:t>author</w:t>
      </w:r>
      <w:r w:rsidR="00D577B2" w:rsidRPr="00025D00">
        <w:rPr>
          <w:rFonts w:cs="Times New Roman"/>
          <w:szCs w:val="24"/>
        </w:rPr>
        <w:t xml:space="preserve"> et al.</w:t>
      </w:r>
      <w:r w:rsidR="00551DC2" w:rsidRPr="00025D00">
        <w:rPr>
          <w:rFonts w:cs="Times New Roman"/>
          <w:szCs w:val="24"/>
        </w:rPr>
        <w:t>,</w:t>
      </w:r>
      <w:r w:rsidR="00D577B2" w:rsidRPr="00025D00">
        <w:rPr>
          <w:rFonts w:cs="Times New Roman"/>
          <w:szCs w:val="24"/>
        </w:rPr>
        <w:t xml:space="preserve"> 2013)</w:t>
      </w:r>
      <w:r w:rsidR="00D577B2" w:rsidRPr="00025D00">
        <w:rPr>
          <w:rFonts w:cs="Times New Roman"/>
          <w:szCs w:val="24"/>
        </w:rPr>
        <w:fldChar w:fldCharType="end"/>
      </w:r>
      <w:r w:rsidR="00D577B2" w:rsidRPr="00025D00">
        <w:rPr>
          <w:rFonts w:cs="Times New Roman"/>
          <w:szCs w:val="24"/>
        </w:rPr>
        <w:t xml:space="preserve"> </w:t>
      </w:r>
      <w:r w:rsidRPr="00025D00">
        <w:rPr>
          <w:rFonts w:cs="Times New Roman"/>
          <w:szCs w:val="24"/>
        </w:rPr>
        <w:t>highlights 2 kinds of discontinuities: Firstly, average and the low-achieving students, experience</w:t>
      </w:r>
      <w:r w:rsidR="00D14B38" w:rsidRPr="00025D00">
        <w:rPr>
          <w:rFonts w:cs="Times New Roman"/>
          <w:szCs w:val="24"/>
        </w:rPr>
        <w:t>d</w:t>
      </w:r>
      <w:r w:rsidRPr="00025D00">
        <w:rPr>
          <w:rFonts w:cs="Times New Roman"/>
          <w:szCs w:val="24"/>
        </w:rPr>
        <w:t xml:space="preserve"> the requirement to position themselves in relation to knowledge authorities as constraining. Secondly, </w:t>
      </w:r>
      <w:r w:rsidR="00966B24" w:rsidRPr="00025D00">
        <w:rPr>
          <w:rFonts w:cs="Times New Roman"/>
          <w:szCs w:val="24"/>
        </w:rPr>
        <w:t>these students</w:t>
      </w:r>
      <w:r w:rsidRPr="00025D00">
        <w:rPr>
          <w:rFonts w:cs="Times New Roman"/>
          <w:szCs w:val="24"/>
        </w:rPr>
        <w:t xml:space="preserve"> struggle</w:t>
      </w:r>
      <w:r w:rsidR="00D14B38" w:rsidRPr="00025D00">
        <w:rPr>
          <w:rFonts w:cs="Times New Roman"/>
          <w:szCs w:val="24"/>
        </w:rPr>
        <w:t>d</w:t>
      </w:r>
      <w:r w:rsidRPr="00025D00">
        <w:rPr>
          <w:rFonts w:cs="Times New Roman"/>
          <w:szCs w:val="24"/>
        </w:rPr>
        <w:t xml:space="preserve"> to </w:t>
      </w:r>
      <w:r w:rsidR="006B7E48" w:rsidRPr="00025D00">
        <w:rPr>
          <w:rFonts w:cs="Times New Roman"/>
          <w:szCs w:val="24"/>
        </w:rPr>
        <w:t xml:space="preserve">interpret </w:t>
      </w:r>
      <w:r w:rsidRPr="00025D00">
        <w:rPr>
          <w:rFonts w:cs="Times New Roman"/>
          <w:szCs w:val="24"/>
        </w:rPr>
        <w:t>their lecturers’ feedback on their writing. Conceptually, the</w:t>
      </w:r>
      <w:r w:rsidR="001B7E6F" w:rsidRPr="00025D00">
        <w:rPr>
          <w:rFonts w:cs="Times New Roman"/>
          <w:szCs w:val="24"/>
        </w:rPr>
        <w:t xml:space="preserve">se findings </w:t>
      </w:r>
      <w:r w:rsidRPr="00025D00">
        <w:rPr>
          <w:rFonts w:cs="Times New Roman"/>
          <w:szCs w:val="24"/>
        </w:rPr>
        <w:t xml:space="preserve">  reflect the gap between the form of writing the students think they </w:t>
      </w:r>
      <w:r w:rsidR="00793808" w:rsidRPr="00025D00">
        <w:rPr>
          <w:rFonts w:cs="Times New Roman"/>
          <w:szCs w:val="24"/>
        </w:rPr>
        <w:t xml:space="preserve">are supposed to </w:t>
      </w:r>
      <w:r w:rsidRPr="00025D00">
        <w:rPr>
          <w:rFonts w:cs="Times New Roman"/>
          <w:szCs w:val="24"/>
        </w:rPr>
        <w:t>follow and the textual forms they are expected to produce</w:t>
      </w:r>
      <w:r w:rsidR="0047272B" w:rsidRPr="00025D00">
        <w:rPr>
          <w:rFonts w:cs="Times New Roman"/>
          <w:szCs w:val="24"/>
        </w:rPr>
        <w:t xml:space="preserve"> by the university</w:t>
      </w:r>
      <w:r w:rsidRPr="00025D00">
        <w:rPr>
          <w:rFonts w:cs="Times New Roman"/>
          <w:szCs w:val="24"/>
        </w:rPr>
        <w:t>.</w:t>
      </w:r>
    </w:p>
    <w:p w:rsidR="002748DC" w:rsidRPr="00025D00" w:rsidRDefault="000E16A6" w:rsidP="00362122">
      <w:pPr>
        <w:spacing w:line="360" w:lineRule="auto"/>
        <w:rPr>
          <w:rFonts w:cs="Times New Roman"/>
          <w:szCs w:val="24"/>
        </w:rPr>
      </w:pPr>
      <w:r w:rsidRPr="00025D00">
        <w:rPr>
          <w:rFonts w:cs="Times New Roman"/>
          <w:szCs w:val="24"/>
        </w:rPr>
        <w:t xml:space="preserve"> </w:t>
      </w:r>
      <w:r w:rsidR="00A666D3" w:rsidRPr="00025D00">
        <w:rPr>
          <w:rFonts w:cs="Times New Roman"/>
          <w:szCs w:val="24"/>
        </w:rPr>
        <w:t xml:space="preserve">The present </w:t>
      </w:r>
      <w:r w:rsidR="00C719B7" w:rsidRPr="00025D00">
        <w:rPr>
          <w:rFonts w:cs="Times New Roman"/>
          <w:szCs w:val="24"/>
        </w:rPr>
        <w:t xml:space="preserve">study was designed to unpack the characteristics </w:t>
      </w:r>
      <w:r w:rsidR="006B7E48" w:rsidRPr="00025D00">
        <w:rPr>
          <w:rFonts w:cs="Times New Roman"/>
          <w:szCs w:val="24"/>
        </w:rPr>
        <w:t xml:space="preserve">of </w:t>
      </w:r>
      <w:r w:rsidR="00C719B7" w:rsidRPr="00025D00">
        <w:rPr>
          <w:rFonts w:cs="Times New Roman"/>
          <w:szCs w:val="24"/>
        </w:rPr>
        <w:t>resourcefulness</w:t>
      </w:r>
      <w:r w:rsidR="001C4EE8" w:rsidRPr="00025D00">
        <w:rPr>
          <w:rFonts w:cs="Times New Roman"/>
          <w:szCs w:val="24"/>
        </w:rPr>
        <w:t xml:space="preserve"> </w:t>
      </w:r>
      <w:r w:rsidR="003139D4" w:rsidRPr="00025D00">
        <w:rPr>
          <w:rFonts w:cs="Times New Roman"/>
          <w:szCs w:val="24"/>
        </w:rPr>
        <w:t xml:space="preserve">and modes of reasoning </w:t>
      </w:r>
      <w:r w:rsidR="008F7B73" w:rsidRPr="00025D00">
        <w:rPr>
          <w:rFonts w:cs="Times New Roman"/>
          <w:szCs w:val="24"/>
        </w:rPr>
        <w:t xml:space="preserve">manifested </w:t>
      </w:r>
      <w:r w:rsidR="00EF1837" w:rsidRPr="00025D00">
        <w:rPr>
          <w:rFonts w:cs="Times New Roman"/>
          <w:szCs w:val="24"/>
        </w:rPr>
        <w:t>in students’ responses to issues related to</w:t>
      </w:r>
      <w:r w:rsidR="00C719B7" w:rsidRPr="00025D00">
        <w:rPr>
          <w:rFonts w:cs="Times New Roman"/>
          <w:szCs w:val="24"/>
        </w:rPr>
        <w:t xml:space="preserve"> the </w:t>
      </w:r>
      <w:r w:rsidR="005F4A0F" w:rsidRPr="00025D00">
        <w:rPr>
          <w:rFonts w:cs="Times New Roman"/>
          <w:szCs w:val="24"/>
        </w:rPr>
        <w:t>socio-economic</w:t>
      </w:r>
      <w:r w:rsidR="00C719B7" w:rsidRPr="00025D00">
        <w:rPr>
          <w:rFonts w:cs="Times New Roman"/>
          <w:szCs w:val="24"/>
        </w:rPr>
        <w:t xml:space="preserve"> </w:t>
      </w:r>
      <w:r w:rsidR="00887BD9" w:rsidRPr="00025D00">
        <w:rPr>
          <w:rFonts w:cs="Times New Roman"/>
          <w:szCs w:val="24"/>
        </w:rPr>
        <w:t xml:space="preserve">constraints in their schooling </w:t>
      </w:r>
      <w:r w:rsidR="00C719B7" w:rsidRPr="00025D00">
        <w:rPr>
          <w:rFonts w:cs="Times New Roman"/>
          <w:szCs w:val="24"/>
        </w:rPr>
        <w:t xml:space="preserve">environment </w:t>
      </w:r>
      <w:r w:rsidR="003139D4" w:rsidRPr="00025D00">
        <w:rPr>
          <w:rFonts w:cs="Times New Roman"/>
          <w:szCs w:val="24"/>
        </w:rPr>
        <w:t xml:space="preserve">and </w:t>
      </w:r>
      <w:r w:rsidR="00C719B7" w:rsidRPr="00025D00">
        <w:rPr>
          <w:rFonts w:cs="Times New Roman"/>
          <w:szCs w:val="24"/>
        </w:rPr>
        <w:t xml:space="preserve">the </w:t>
      </w:r>
      <w:r w:rsidR="003139D4" w:rsidRPr="00025D00">
        <w:rPr>
          <w:rFonts w:cs="Times New Roman"/>
          <w:szCs w:val="24"/>
        </w:rPr>
        <w:t xml:space="preserve">constraining and/or </w:t>
      </w:r>
      <w:r w:rsidR="00C719B7" w:rsidRPr="00025D00">
        <w:rPr>
          <w:rFonts w:cs="Times New Roman"/>
          <w:szCs w:val="24"/>
        </w:rPr>
        <w:t xml:space="preserve">enabling conditions structured by the university. </w:t>
      </w:r>
      <w:r w:rsidR="003615D9" w:rsidRPr="00025D00">
        <w:rPr>
          <w:rFonts w:cs="Times New Roman"/>
          <w:szCs w:val="24"/>
        </w:rPr>
        <w:t xml:space="preserve"> </w:t>
      </w:r>
      <w:r w:rsidR="002748DC" w:rsidRPr="00025D00">
        <w:rPr>
          <w:rFonts w:cs="Times New Roman"/>
          <w:szCs w:val="24"/>
        </w:rPr>
        <w:t>Together</w:t>
      </w:r>
      <w:r w:rsidR="00C22F54" w:rsidRPr="00025D00">
        <w:rPr>
          <w:rFonts w:cs="Times New Roman"/>
          <w:szCs w:val="24"/>
        </w:rPr>
        <w:t>,</w:t>
      </w:r>
      <w:r w:rsidR="002748DC" w:rsidRPr="00025D00">
        <w:rPr>
          <w:rFonts w:cs="Times New Roman"/>
          <w:szCs w:val="24"/>
        </w:rPr>
        <w:t xml:space="preserve"> the four </w:t>
      </w:r>
      <w:r w:rsidR="000668AF" w:rsidRPr="00025D00">
        <w:rPr>
          <w:rFonts w:cs="Times New Roman"/>
          <w:szCs w:val="24"/>
        </w:rPr>
        <w:t>studies</w:t>
      </w:r>
      <w:r w:rsidR="002748DC" w:rsidRPr="00025D00">
        <w:rPr>
          <w:rFonts w:cs="Times New Roman"/>
          <w:szCs w:val="24"/>
        </w:rPr>
        <w:t xml:space="preserve"> shed light on</w:t>
      </w:r>
      <w:r w:rsidR="00C22F54" w:rsidRPr="00025D00">
        <w:rPr>
          <w:rFonts w:cs="Times New Roman"/>
          <w:szCs w:val="24"/>
        </w:rPr>
        <w:t xml:space="preserve"> </w:t>
      </w:r>
      <w:r w:rsidR="004B2713" w:rsidRPr="00025D00">
        <w:rPr>
          <w:rFonts w:cs="Times New Roman"/>
          <w:szCs w:val="24"/>
        </w:rPr>
        <w:t>four aspects</w:t>
      </w:r>
      <w:r w:rsidR="002748DC" w:rsidRPr="00025D00">
        <w:rPr>
          <w:rFonts w:cs="Times New Roman"/>
          <w:szCs w:val="24"/>
        </w:rPr>
        <w:t xml:space="preserve"> </w:t>
      </w:r>
      <w:r w:rsidR="000668AF" w:rsidRPr="00025D00">
        <w:rPr>
          <w:rFonts w:cs="Times New Roman"/>
          <w:szCs w:val="24"/>
        </w:rPr>
        <w:t>related</w:t>
      </w:r>
      <w:r w:rsidR="002748DC" w:rsidRPr="00025D00">
        <w:rPr>
          <w:rFonts w:cs="Times New Roman"/>
          <w:szCs w:val="24"/>
        </w:rPr>
        <w:t xml:space="preserve"> to students’ performance</w:t>
      </w:r>
      <w:r w:rsidR="009F2791" w:rsidRPr="00025D00">
        <w:rPr>
          <w:rFonts w:cs="Times New Roman"/>
          <w:szCs w:val="24"/>
        </w:rPr>
        <w:t xml:space="preserve">: </w:t>
      </w:r>
      <w:r w:rsidR="002748DC" w:rsidRPr="00025D00">
        <w:rPr>
          <w:rFonts w:cs="Times New Roman"/>
          <w:szCs w:val="24"/>
        </w:rPr>
        <w:t>attributes which suggest potential for success</w:t>
      </w:r>
      <w:r w:rsidR="000668AF" w:rsidRPr="00025D00">
        <w:rPr>
          <w:rFonts w:cs="Times New Roman"/>
          <w:szCs w:val="24"/>
        </w:rPr>
        <w:t xml:space="preserve">; </w:t>
      </w:r>
      <w:r w:rsidR="004B2713" w:rsidRPr="00025D00">
        <w:rPr>
          <w:rFonts w:cs="Times New Roman"/>
          <w:szCs w:val="24"/>
        </w:rPr>
        <w:t>students’</w:t>
      </w:r>
      <w:r w:rsidR="000668AF" w:rsidRPr="00025D00">
        <w:rPr>
          <w:rFonts w:cs="Times New Roman"/>
          <w:szCs w:val="24"/>
        </w:rPr>
        <w:t xml:space="preserve"> perceptions and experiences of the institutional </w:t>
      </w:r>
      <w:r w:rsidR="009F2791" w:rsidRPr="00025D00">
        <w:rPr>
          <w:rFonts w:cs="Times New Roman"/>
          <w:szCs w:val="24"/>
        </w:rPr>
        <w:t>constraints</w:t>
      </w:r>
      <w:r w:rsidR="000668AF" w:rsidRPr="00025D00">
        <w:rPr>
          <w:rFonts w:cs="Times New Roman"/>
          <w:szCs w:val="24"/>
        </w:rPr>
        <w:t xml:space="preserve"> of an academic institution</w:t>
      </w:r>
      <w:r w:rsidR="00C22F54" w:rsidRPr="00025D00">
        <w:rPr>
          <w:rFonts w:cs="Times New Roman"/>
          <w:szCs w:val="24"/>
        </w:rPr>
        <w:t xml:space="preserve">, </w:t>
      </w:r>
      <w:r w:rsidR="004B2713" w:rsidRPr="00025D00">
        <w:rPr>
          <w:rFonts w:cs="Times New Roman"/>
          <w:szCs w:val="24"/>
        </w:rPr>
        <w:t>students’ recognition and</w:t>
      </w:r>
      <w:r w:rsidR="00C22F54" w:rsidRPr="00025D00">
        <w:rPr>
          <w:rFonts w:cs="Times New Roman"/>
          <w:szCs w:val="24"/>
        </w:rPr>
        <w:t xml:space="preserve"> understanding of evaluative criteria</w:t>
      </w:r>
      <w:r w:rsidR="00CD5CD8" w:rsidRPr="00025D00">
        <w:rPr>
          <w:rFonts w:cs="Times New Roman"/>
          <w:szCs w:val="24"/>
        </w:rPr>
        <w:t xml:space="preserve"> </w:t>
      </w:r>
      <w:r w:rsidR="004B2713" w:rsidRPr="00025D00">
        <w:rPr>
          <w:rFonts w:cs="Times New Roman"/>
          <w:szCs w:val="24"/>
        </w:rPr>
        <w:t xml:space="preserve">of academic writing, </w:t>
      </w:r>
      <w:r w:rsidR="00CD5CD8" w:rsidRPr="00025D00">
        <w:rPr>
          <w:rFonts w:cs="Times New Roman"/>
          <w:szCs w:val="24"/>
        </w:rPr>
        <w:t xml:space="preserve">and the </w:t>
      </w:r>
      <w:r w:rsidR="00F8035F" w:rsidRPr="00025D00">
        <w:rPr>
          <w:rFonts w:cs="Times New Roman"/>
          <w:szCs w:val="24"/>
        </w:rPr>
        <w:t xml:space="preserve">commonality and differences as well as the variation of </w:t>
      </w:r>
      <w:r w:rsidR="00CD5CD8" w:rsidRPr="00025D00">
        <w:rPr>
          <w:rFonts w:cs="Times New Roman"/>
          <w:szCs w:val="24"/>
        </w:rPr>
        <w:t xml:space="preserve">forms of agency </w:t>
      </w:r>
      <w:r w:rsidR="00F8035F" w:rsidRPr="00025D00">
        <w:rPr>
          <w:rFonts w:cs="Times New Roman"/>
          <w:szCs w:val="24"/>
        </w:rPr>
        <w:t xml:space="preserve">students develop to </w:t>
      </w:r>
      <w:r w:rsidR="00F8035F" w:rsidRPr="00025D00">
        <w:rPr>
          <w:rFonts w:cs="Times New Roman"/>
          <w:szCs w:val="24"/>
        </w:rPr>
        <w:lastRenderedPageBreak/>
        <w:t xml:space="preserve">cope with </w:t>
      </w:r>
      <w:r w:rsidR="004B2713" w:rsidRPr="00025D00">
        <w:rPr>
          <w:rFonts w:cs="Times New Roman"/>
          <w:szCs w:val="24"/>
        </w:rPr>
        <w:t>material, social and academic challenge</w:t>
      </w:r>
      <w:r w:rsidR="008F7B73" w:rsidRPr="00025D00">
        <w:rPr>
          <w:rFonts w:cs="Times New Roman"/>
          <w:szCs w:val="24"/>
        </w:rPr>
        <w:t>s</w:t>
      </w:r>
      <w:r w:rsidR="004B2713" w:rsidRPr="00025D00">
        <w:rPr>
          <w:rFonts w:cs="Times New Roman"/>
          <w:szCs w:val="24"/>
        </w:rPr>
        <w:t xml:space="preserve"> they </w:t>
      </w:r>
      <w:r w:rsidR="008F7B73" w:rsidRPr="00025D00">
        <w:rPr>
          <w:rFonts w:cs="Times New Roman"/>
          <w:szCs w:val="24"/>
        </w:rPr>
        <w:t xml:space="preserve">face </w:t>
      </w:r>
      <w:r w:rsidR="004B2713" w:rsidRPr="00025D00">
        <w:rPr>
          <w:rFonts w:cs="Times New Roman"/>
          <w:szCs w:val="24"/>
        </w:rPr>
        <w:t xml:space="preserve">at </w:t>
      </w:r>
      <w:r w:rsidR="00CD5CD8" w:rsidRPr="00025D00">
        <w:rPr>
          <w:rFonts w:cs="Times New Roman"/>
          <w:szCs w:val="24"/>
        </w:rPr>
        <w:t>school and university</w:t>
      </w:r>
      <w:r w:rsidR="004B2713" w:rsidRPr="00025D00">
        <w:rPr>
          <w:rFonts w:cs="Times New Roman"/>
          <w:szCs w:val="24"/>
        </w:rPr>
        <w:t>,</w:t>
      </w:r>
      <w:r w:rsidR="00CD5CD8" w:rsidRPr="00025D00">
        <w:rPr>
          <w:rFonts w:cs="Times New Roman"/>
          <w:szCs w:val="24"/>
        </w:rPr>
        <w:t xml:space="preserve"> respectively. </w:t>
      </w:r>
      <w:r w:rsidR="00C22F54" w:rsidRPr="00025D00">
        <w:rPr>
          <w:rFonts w:cs="Times New Roman"/>
          <w:szCs w:val="24"/>
        </w:rPr>
        <w:t xml:space="preserve"> </w:t>
      </w:r>
    </w:p>
    <w:p w:rsidR="00C235D2" w:rsidRPr="00025D00" w:rsidRDefault="00010A91" w:rsidP="00362122">
      <w:pPr>
        <w:pStyle w:val="Heading2"/>
        <w:spacing w:line="360" w:lineRule="auto"/>
        <w:rPr>
          <w:rFonts w:cs="Times New Roman"/>
          <w:szCs w:val="24"/>
        </w:rPr>
      </w:pPr>
      <w:r w:rsidRPr="00025D00">
        <w:rPr>
          <w:rFonts w:cs="Times New Roman"/>
          <w:szCs w:val="24"/>
        </w:rPr>
        <w:t>R</w:t>
      </w:r>
      <w:r w:rsidR="00B51EC7" w:rsidRPr="00025D00">
        <w:rPr>
          <w:rFonts w:cs="Times New Roman"/>
          <w:szCs w:val="24"/>
        </w:rPr>
        <w:t xml:space="preserve">esourcefulness </w:t>
      </w:r>
      <w:r w:rsidR="006C7DE2" w:rsidRPr="00025D00">
        <w:rPr>
          <w:rFonts w:cs="Times New Roman"/>
          <w:szCs w:val="24"/>
        </w:rPr>
        <w:t xml:space="preserve">and </w:t>
      </w:r>
      <w:r w:rsidRPr="00025D00">
        <w:rPr>
          <w:rFonts w:cs="Times New Roman"/>
          <w:szCs w:val="24"/>
        </w:rPr>
        <w:t xml:space="preserve">an enabling environment </w:t>
      </w:r>
    </w:p>
    <w:p w:rsidR="003053B6" w:rsidRPr="00025D00" w:rsidRDefault="00906DEA" w:rsidP="00362122">
      <w:pPr>
        <w:spacing w:line="360" w:lineRule="auto"/>
        <w:rPr>
          <w:rFonts w:cs="Times New Roman"/>
          <w:szCs w:val="24"/>
        </w:rPr>
      </w:pPr>
      <w:r w:rsidRPr="00025D00">
        <w:rPr>
          <w:rFonts w:cs="Times New Roman"/>
          <w:szCs w:val="24"/>
        </w:rPr>
        <w:t xml:space="preserve">There seems to be a general agreement that there are many </w:t>
      </w:r>
      <w:r w:rsidR="0047272B" w:rsidRPr="00025D00">
        <w:rPr>
          <w:rFonts w:cs="Times New Roman"/>
          <w:szCs w:val="24"/>
        </w:rPr>
        <w:t xml:space="preserve">structural constraints, or limitations beyond their control </w:t>
      </w:r>
      <w:r w:rsidRPr="00025D00">
        <w:rPr>
          <w:rFonts w:cs="Times New Roman"/>
          <w:szCs w:val="24"/>
        </w:rPr>
        <w:t xml:space="preserve">which strongly influence the degree of success </w:t>
      </w:r>
      <w:r w:rsidR="00F629A5" w:rsidRPr="00025D00">
        <w:rPr>
          <w:rFonts w:cs="Times New Roman"/>
          <w:szCs w:val="24"/>
        </w:rPr>
        <w:t xml:space="preserve">that students can attain when they learn to </w:t>
      </w:r>
      <w:r w:rsidRPr="00025D00">
        <w:rPr>
          <w:rFonts w:cs="Times New Roman"/>
          <w:szCs w:val="24"/>
        </w:rPr>
        <w:t xml:space="preserve">participate in academic practice. This is true in particular for those who come to university under-prepared </w:t>
      </w:r>
      <w:r w:rsidR="008F7B73" w:rsidRPr="00025D00">
        <w:rPr>
          <w:rFonts w:cs="Times New Roman"/>
          <w:szCs w:val="24"/>
        </w:rPr>
        <w:t xml:space="preserve">as a </w:t>
      </w:r>
      <w:r w:rsidR="00A74928" w:rsidRPr="00025D00">
        <w:rPr>
          <w:rFonts w:cs="Times New Roman"/>
          <w:szCs w:val="24"/>
        </w:rPr>
        <w:t xml:space="preserve">consequence </w:t>
      </w:r>
      <w:r w:rsidR="008F7B73" w:rsidRPr="00025D00">
        <w:rPr>
          <w:rFonts w:cs="Times New Roman"/>
          <w:szCs w:val="24"/>
        </w:rPr>
        <w:t>of inadequate</w:t>
      </w:r>
      <w:r w:rsidRPr="00025D00">
        <w:rPr>
          <w:rFonts w:cs="Times New Roman"/>
          <w:szCs w:val="24"/>
        </w:rPr>
        <w:t xml:space="preserve"> schooling and </w:t>
      </w:r>
      <w:r w:rsidR="008F7B73" w:rsidRPr="00025D00">
        <w:rPr>
          <w:rFonts w:cs="Times New Roman"/>
          <w:szCs w:val="24"/>
        </w:rPr>
        <w:t>h</w:t>
      </w:r>
      <w:r w:rsidRPr="00025D00">
        <w:rPr>
          <w:rFonts w:cs="Times New Roman"/>
          <w:szCs w:val="24"/>
        </w:rPr>
        <w:t>arsh socio-economic home circumstances</w:t>
      </w:r>
      <w:r w:rsidR="008F7B73" w:rsidRPr="00025D00">
        <w:rPr>
          <w:rFonts w:cs="Times New Roman"/>
          <w:szCs w:val="24"/>
        </w:rPr>
        <w:t xml:space="preserve">. </w:t>
      </w:r>
      <w:r w:rsidR="00444C95" w:rsidRPr="00025D00">
        <w:rPr>
          <w:rFonts w:cs="Times New Roman"/>
          <w:szCs w:val="24"/>
        </w:rPr>
        <w:t xml:space="preserve">This may result </w:t>
      </w:r>
      <w:r w:rsidR="0047272B" w:rsidRPr="00025D00">
        <w:rPr>
          <w:rFonts w:cs="Times New Roman"/>
          <w:szCs w:val="24"/>
        </w:rPr>
        <w:t>in w</w:t>
      </w:r>
      <w:r w:rsidRPr="00025D00">
        <w:rPr>
          <w:rFonts w:cs="Times New Roman"/>
          <w:szCs w:val="24"/>
        </w:rPr>
        <w:t>eak language competence in the medium of instruction, poor knowledge of academic discourse and a personal history of educational alienation</w:t>
      </w:r>
      <w:r w:rsidR="0047272B" w:rsidRPr="00025D00">
        <w:rPr>
          <w:rFonts w:cs="Times New Roman"/>
          <w:szCs w:val="24"/>
        </w:rPr>
        <w:t xml:space="preserve">. </w:t>
      </w:r>
      <w:r w:rsidRPr="00025D00">
        <w:rPr>
          <w:rFonts w:cs="Times New Roman"/>
          <w:szCs w:val="24"/>
        </w:rPr>
        <w:t xml:space="preserve"> The majority of </w:t>
      </w:r>
      <w:r w:rsidR="0047272B" w:rsidRPr="00025D00">
        <w:rPr>
          <w:rFonts w:cs="Times New Roman"/>
          <w:szCs w:val="24"/>
        </w:rPr>
        <w:t xml:space="preserve">higher education </w:t>
      </w:r>
      <w:r w:rsidRPr="00025D00">
        <w:rPr>
          <w:rFonts w:cs="Times New Roman"/>
          <w:szCs w:val="24"/>
        </w:rPr>
        <w:t>students in South Africa are faced with these structural constraints. In addition, the institutional culture of universities</w:t>
      </w:r>
      <w:r w:rsidR="006B29A2" w:rsidRPr="00025D00">
        <w:rPr>
          <w:rFonts w:cs="Times New Roman"/>
          <w:szCs w:val="24"/>
        </w:rPr>
        <w:t xml:space="preserve"> –</w:t>
      </w:r>
      <w:r w:rsidRPr="00025D00">
        <w:rPr>
          <w:rFonts w:cs="Times New Roman"/>
          <w:szCs w:val="24"/>
        </w:rPr>
        <w:t xml:space="preserve"> curriculum regulations, teaching approaches and rules of academic practice</w:t>
      </w:r>
      <w:r w:rsidR="006B29A2" w:rsidRPr="00025D00">
        <w:rPr>
          <w:rFonts w:cs="Times New Roman"/>
          <w:szCs w:val="24"/>
        </w:rPr>
        <w:t xml:space="preserve"> –</w:t>
      </w:r>
      <w:r w:rsidRPr="00025D00">
        <w:rPr>
          <w:rFonts w:cs="Times New Roman"/>
          <w:szCs w:val="24"/>
        </w:rPr>
        <w:t xml:space="preserve"> are largely unfamiliar to</w:t>
      </w:r>
      <w:r w:rsidR="00BC258D" w:rsidRPr="00025D00">
        <w:rPr>
          <w:rFonts w:cs="Times New Roman"/>
          <w:szCs w:val="24"/>
        </w:rPr>
        <w:t xml:space="preserve"> </w:t>
      </w:r>
      <w:r w:rsidR="0047272B" w:rsidRPr="00025D00">
        <w:rPr>
          <w:rFonts w:cs="Times New Roman"/>
          <w:szCs w:val="24"/>
        </w:rPr>
        <w:t xml:space="preserve">all </w:t>
      </w:r>
      <w:r w:rsidRPr="00025D00">
        <w:rPr>
          <w:rFonts w:cs="Times New Roman"/>
          <w:szCs w:val="24"/>
        </w:rPr>
        <w:t xml:space="preserve">students, let alone to those who come from poor socio-economic environments. Pioneering work on the question of students’ access to the rules of academic practice was done by </w:t>
      </w:r>
      <w:r w:rsidR="00F123B8" w:rsidRPr="00025D00">
        <w:rPr>
          <w:rFonts w:cs="Times New Roman"/>
          <w:szCs w:val="24"/>
        </w:rPr>
        <w:t xml:space="preserve">Craig </w:t>
      </w:r>
      <w:r w:rsidR="00F123B8" w:rsidRPr="00025D00">
        <w:rPr>
          <w:rFonts w:cs="Times New Roman"/>
          <w:szCs w:val="24"/>
        </w:rPr>
        <w:fldChar w:fldCharType="begin"/>
      </w:r>
      <w:r w:rsidR="00F123B8" w:rsidRPr="00025D00">
        <w:rPr>
          <w:rFonts w:cs="Times New Roman"/>
          <w:szCs w:val="24"/>
        </w:rPr>
        <w:instrText xml:space="preserve"> ADDIN ZOTERO_ITEM CSL_CITATION {"citationID":"DwV4Rxp5","properties":{"formattedCitation":"(1996, 2001)","plainCitation":"(1996, 2001)"},"citationItems":[{"id":472,"uris":["http://zotero.org/users/2348396/items/EMAU4XXI"],"uri":["http://zotero.org/users/2348396/items/EMAU4XXI"],"itemData":{"id":472,"type":"article-journal","title":"Education for all","container-title":"South African Journal of Higher Education","page":"47-55","volume":"10","issue":"2","author":[{"family":"Craig","given":"AP"}],"issued":{"date-parts":[["1996"]]}},"suppress-author":true},{"id":473,"uris":["http://zotero.org/users/2348396/items/ZQ7VU7PI"],"uri":["http://zotero.org/users/2348396/items/ZQ7VU7PI"],"itemData":{"id":473,"type":"article-journal","title":"Education and the question about understanding: What's next: Curriculum 2005, 21, 2005...?","container-title":"South African Journal of Higher Education","page":"25-31","volume":"15","issue":"1","author":[{"family":"Craig","given":"AP"}],"issued":{"date-parts":[["2001"]]}}}],"schema":"https://github.com/citation-style-language/schema/raw/master/csl-citation.json"} </w:instrText>
      </w:r>
      <w:r w:rsidR="00F123B8" w:rsidRPr="00025D00">
        <w:rPr>
          <w:rFonts w:cs="Times New Roman"/>
          <w:szCs w:val="24"/>
        </w:rPr>
        <w:fldChar w:fldCharType="separate"/>
      </w:r>
      <w:r w:rsidR="00F123B8" w:rsidRPr="00025D00">
        <w:rPr>
          <w:rFonts w:cs="Times New Roman"/>
          <w:szCs w:val="24"/>
        </w:rPr>
        <w:t>(1996, 2001)</w:t>
      </w:r>
      <w:r w:rsidR="00F123B8" w:rsidRPr="00025D00">
        <w:rPr>
          <w:rFonts w:cs="Times New Roman"/>
          <w:szCs w:val="24"/>
        </w:rPr>
        <w:fldChar w:fldCharType="end"/>
      </w:r>
      <w:r w:rsidRPr="00025D00">
        <w:rPr>
          <w:rFonts w:cs="Times New Roman"/>
          <w:szCs w:val="24"/>
        </w:rPr>
        <w:t>who, in a series of articles, brought into focus a principal point: ‘disadvantage’ is a consequence of the relation between the familiar cultural context that a student has internalised and the unfamiliar cultur</w:t>
      </w:r>
      <w:r w:rsidR="0047272B" w:rsidRPr="00025D00">
        <w:rPr>
          <w:rFonts w:cs="Times New Roman"/>
          <w:szCs w:val="24"/>
        </w:rPr>
        <w:t xml:space="preserve">e of the </w:t>
      </w:r>
      <w:r w:rsidRPr="00025D00">
        <w:rPr>
          <w:rFonts w:cs="Times New Roman"/>
          <w:szCs w:val="24"/>
        </w:rPr>
        <w:t>institutional context which the student has not yet internalised (Craig</w:t>
      </w:r>
      <w:r w:rsidR="00551DC2" w:rsidRPr="00025D00">
        <w:rPr>
          <w:rFonts w:cs="Times New Roman"/>
          <w:szCs w:val="24"/>
        </w:rPr>
        <w:t>,</w:t>
      </w:r>
      <w:r w:rsidRPr="00025D00">
        <w:rPr>
          <w:rFonts w:cs="Times New Roman"/>
          <w:szCs w:val="24"/>
        </w:rPr>
        <w:t xml:space="preserve"> 2001, 30). Craig’s contribution is known in particular for her examination of the idea of 'academic form' (1996), </w:t>
      </w:r>
      <w:r w:rsidR="0047272B" w:rsidRPr="00025D00">
        <w:rPr>
          <w:rFonts w:cs="Times New Roman"/>
          <w:szCs w:val="24"/>
        </w:rPr>
        <w:t xml:space="preserve">i.e. </w:t>
      </w:r>
      <w:r w:rsidRPr="00025D00">
        <w:rPr>
          <w:rFonts w:cs="Times New Roman"/>
          <w:szCs w:val="24"/>
        </w:rPr>
        <w:t xml:space="preserve">the ways </w:t>
      </w:r>
      <w:r w:rsidR="0047272B" w:rsidRPr="00025D00">
        <w:rPr>
          <w:rFonts w:cs="Times New Roman"/>
          <w:szCs w:val="24"/>
        </w:rPr>
        <w:t xml:space="preserve">in which </w:t>
      </w:r>
      <w:r w:rsidRPr="00025D00">
        <w:rPr>
          <w:rFonts w:cs="Times New Roman"/>
          <w:szCs w:val="24"/>
        </w:rPr>
        <w:t xml:space="preserve">academic practice specialises knowledge and the implications of various permutations of form and content relations for academic learning. Following her pioneering work, researchers in the field of higher education, on the basis of further empirical research on students’ preparedness, have come to argue that many students who meet the requirements for access to university study still face significant challenges in relation to the ordering and structuring of academic knowledge required for successful academic participation </w:t>
      </w:r>
      <w:r w:rsidR="009D7AD4" w:rsidRPr="00025D00">
        <w:rPr>
          <w:rFonts w:cs="Times New Roman"/>
          <w:szCs w:val="24"/>
        </w:rPr>
        <w:fldChar w:fldCharType="begin"/>
      </w:r>
      <w:r w:rsidR="00B129DD" w:rsidRPr="00025D00">
        <w:rPr>
          <w:rFonts w:cs="Times New Roman"/>
          <w:szCs w:val="24"/>
        </w:rPr>
        <w:instrText xml:space="preserve"> ADDIN ZOTERO_ITEM CSL_CITATION {"citationID":"11hyW5AJ","properties":{"formattedCitation":"(Morrow 2007; Dison et al. 2006; Slonimsky and Shalem 2006; Scott, Yeld, and Henry 2007; Boughey 2008; Council on Higher Education 2013; Manik 2015; Boughey 2008; Osman, Cockcroft, and Kajee 2011; Cliff, Yeld, and Hanslo 2003; Yeld 2003; Dison 2009)","plainCitation":"(Morrow 2007; Dison et al. 2006; Slonimsky and Shalem 2006; Scott, Yeld, and Henry 2007; Boughey 2008; Council on Higher Education 2013; Manik 2015; Boughey 2008; Osman, Cockcroft, and Kajee 2011; Cliff, Yeld, and Hanslo 2003; Yeld 2003; Dison 2009)"},"citationItems":[{"id":183,"uris":["http://zotero.org/users/2348396/items/TW8WKVXT"],"uri":["http://zotero.org/users/2348396/items/TW8WKVXT"],"itemData":{"id":183,"type":"book","title":"Learning to teach in South Africa. Cape Town","publisher":"HSRC","publisher-place":"Cape Town","event-place":"Cape Town","author":[{"family":"Morrow","given":"W"}],"issued":{"date-parts":[["2007"]]}}},{"id":476,"uris":["http://zotero.org/users/2348396/items/JT3QSM2I"],"uri":["http://zotero.org/users/2348396/items/JT3QSM2I"],"itemData":{"id":476,"type":"article-journal","title":"Assessing academic potential for university admission: The biographical questionnaire","container-title":"South African Journal of Higher Education","page":"433-448","volume":"20","issue":"4","author":[{"family":"Dison","given":"L"},{"family":"De Groot","given":"M"},{"family":"Chakane","given":"M"},{"family":"Button","given":"A"},{"family":"Enslin","given":"P"}],"issued":{"date-parts":[["2006"]]}}},{"id":105,"uris":["http://zotero.org/users/2348396/items/GRVBTNM7"],"uri":["http://zotero.org/users/2348396/items/GRVBTNM7"],"itemData":{"id":105,"type":"article-journal","title":"Pedagogic responsiveness for academic depth","container-title":"Journal of Education","volume":"40","issue":"3","source":"Google Scholar","URL":"http://reference.sabinet.co.za/webx/access/journal_archive/0259479X/73.pdf","author":[{"family":"Slonimsky","given":"Lynne"},{"family":"Shalem","given":"Yael"}],"issued":{"date-parts":[["2006"]]},"accessed":{"date-parts":[["2015",11,27]]}}},{"id":490,"uris":["http://zotero.org/users/2348396/items/2GIVV4UP"],"uri":["http://zotero.org/users/2348396/items/2GIVV4UP"],"itemData":{"id":490,"type":"article-journal","title":"Higher education monitor no 6: A case for improving teaching and learning in South African higher education","author":[{"family":"Scott","given":"I"},{"family":"Yeld","given":"N"},{"family":"Henry","given":"J"}],"issued":{"date-parts":[["2007"]]}}},{"id":468,"uris":["http://zotero.org/users/2348396/items/PVQCUQJ9"],"uri":["http://zotero.org/users/2348396/items/PVQCUQJ9"],"itemData":{"id":468,"type":"article-journal","title":"Texts, practices and student learning: A view from the South","container-title":"International Journal of Educational Research","page":"192-199","volume":"47","issue":"3","source":"CrossRef","ISSN":"08830355","shortTitle":"Texts, practices and student learning","language":"en","author":[{"family":"Boughey","given":"Chrissie"}],"issued":{"date-parts":[["2008",1]]}}},{"id":471,"uris":["http://zotero.org/users/2348396/items/54TR2N4V"],"uri":["http://zotero.org/users/2348396/items/54TR2N4V"],"itemData":{"id":471,"type":"article","title":"Higher Education Participation 2011","publisher":"Council on Higher Education. Pretoria","author":[{"family":"Council on Higher Education","given":""}],"issued":{"date-parts":[["2013"]]}}},{"id":479,"uris":["http://zotero.org/users/2348396/items/IZJCM85B"],"uri":["http://zotero.org/users/2348396/items/IZJCM85B"],"itemData":{"id":479,"type":"article-journal","title":"Calibrating the Barometer: Student access and success in South African public higher education institutions","container-title":"Alternation","page":"226-244","volume":"17","author":[{"family":"Manik","given":"S"}],"issued":{"date-parts":[["2015"]]}}},{"id":468,"uris":["http://zotero.org/users/2348396/items/PVQCUQJ9"],"uri":["http://zotero.org/users/2348396/items/PVQCUQJ9"],"itemData":{"id":468,"type":"article-journal","title":"Texts, practices and student learning: A view from the South","container-title":"International Journal of Educational Research","page":"192-199","volume":"47","issue":"3","source":"CrossRef","ISSN":"08830355","shortTitle":"Texts, practices and student learning","language":"en","author":[{"family":"Boughey","given":"Chrissie"}],"issued":{"date-parts":[["2008",1]]}}},{"id":496,"uris":["http://zotero.org/users/2348396/items/Q32US95S"],"uri":["http://zotero.org/users/2348396/items/Q32US95S"],"itemData":{"id":496,"type":"article-journal","title":"English Second Language (ESL) students as new members of a community of practice: Some thoughts for learning and assessment","container-title":"Per Linguam","volume":"24","issue":"1","source":"CrossRef","URL":"http://perlinguam.journals.ac.za/pub/article/view/36","DOI":"10.5785/24-1-36","ISSN":"2224-0012, 0259-2312","shortTitle":"English Second Language (ESL) students as new members of a community of practice","author":[{"family":"Osman","given":"Ruksana"},{"family":"Cockcroft","given":"Kate"},{"family":"Kajee","given":"Anisa"}],"issued":{"date-parts":[["2011",8,8]]},"accessed":{"date-parts":[["2017",9,17]]}}},{"id":497,"uris":["http://zotero.org/users/2348396/items/8KZWBTGU"],"uri":["http://zotero.org/users/2348396/items/8KZWBTGU"],"itemData":{"id":497,"type":"article","title":"Assessing the academic literacy skills of entry-level students, using the Placement Test in English for Educational Purposes (PTEEP).","publisher":"In Bi-annual conference of the European Association for Research in Learning and Instruction (EARLI), Padova, Italy","author":[{"family":"Cliff","given":"AF"},{"family":"Yeld","given":"N"},{"family":"Hanslo","given":"M"}],"issued":{"date-parts":[["2003"]]}}},{"id":498,"uris":["http://zotero.org/users/2348396/items/CX95F3RN"],"uri":["http://zotero.org/users/2348396/items/CX95F3RN"],"itemData":{"id":498,"type":"article","title":"Academic literacy and numeracy profiles: an analysis of some results from the AARP and TELP tests of incoming students (2001/2002 entry years)","publisher":"in SAUVCACTP Higher Education Admissions Project: Into Higher Education – Perspectives on Entry Thresholds and Enrolment Systems, 21–52.","author":[{"family":"Yeld","given":"N"}],"issued":{"date-parts":[["2003"]]}}},{"id":503,"uris":["http://zotero.org/users/2348396/items/N6DKCIR6"],"uri":["http://zotero.org/users/2348396/items/N6DKCIR6"],"itemData":{"id":503,"type":"article","title":"Higher order thinking in transition: A case study of first-year university students","publisher":"PhD thesis, University of the Witwatersrand","author":[{"family":"Dison","given":"L"}],"issued":{"date-parts":[["2009"]]}}}],"schema":"https://github.com/citation-style-language/schema/raw/master/csl-citation.json"} </w:instrText>
      </w:r>
      <w:r w:rsidR="009D7AD4" w:rsidRPr="00025D00">
        <w:rPr>
          <w:rFonts w:cs="Times New Roman"/>
          <w:szCs w:val="24"/>
        </w:rPr>
        <w:fldChar w:fldCharType="separate"/>
      </w:r>
      <w:r w:rsidR="00B129DD" w:rsidRPr="00025D00">
        <w:rPr>
          <w:rFonts w:cs="Times New Roman"/>
          <w:szCs w:val="24"/>
        </w:rPr>
        <w:t>(Morrow</w:t>
      </w:r>
      <w:r w:rsidR="00551DC2" w:rsidRPr="00025D00">
        <w:rPr>
          <w:rFonts w:cs="Times New Roman"/>
          <w:szCs w:val="24"/>
        </w:rPr>
        <w:t>,</w:t>
      </w:r>
      <w:r w:rsidR="00B129DD" w:rsidRPr="00025D00">
        <w:rPr>
          <w:rFonts w:cs="Times New Roman"/>
          <w:szCs w:val="24"/>
        </w:rPr>
        <w:t xml:space="preserve"> 2007; </w:t>
      </w:r>
      <w:r w:rsidR="00444C95" w:rsidRPr="00025D00">
        <w:rPr>
          <w:rFonts w:cs="Times New Roman"/>
          <w:szCs w:val="24"/>
        </w:rPr>
        <w:t xml:space="preserve">Enslin </w:t>
      </w:r>
      <w:r w:rsidR="00B129DD" w:rsidRPr="00025D00">
        <w:rPr>
          <w:rFonts w:cs="Times New Roman"/>
          <w:szCs w:val="24"/>
        </w:rPr>
        <w:t>et al.</w:t>
      </w:r>
      <w:r w:rsidR="00551DC2" w:rsidRPr="00025D00">
        <w:rPr>
          <w:rFonts w:cs="Times New Roman"/>
          <w:szCs w:val="24"/>
        </w:rPr>
        <w:t>,</w:t>
      </w:r>
      <w:r w:rsidR="00B129DD" w:rsidRPr="00025D00">
        <w:rPr>
          <w:rFonts w:cs="Times New Roman"/>
          <w:szCs w:val="24"/>
        </w:rPr>
        <w:t xml:space="preserve"> 2006; Slonimsky and Shalem</w:t>
      </w:r>
      <w:r w:rsidR="00551DC2" w:rsidRPr="00025D00">
        <w:rPr>
          <w:rFonts w:cs="Times New Roman"/>
          <w:szCs w:val="24"/>
        </w:rPr>
        <w:t>,</w:t>
      </w:r>
      <w:r w:rsidR="00B129DD" w:rsidRPr="00025D00">
        <w:rPr>
          <w:rFonts w:cs="Times New Roman"/>
          <w:szCs w:val="24"/>
        </w:rPr>
        <w:t xml:space="preserve"> 2006; Scott, Yeld, and Henry</w:t>
      </w:r>
      <w:r w:rsidR="00551DC2" w:rsidRPr="00025D00">
        <w:rPr>
          <w:rFonts w:cs="Times New Roman"/>
          <w:szCs w:val="24"/>
        </w:rPr>
        <w:t>,</w:t>
      </w:r>
      <w:r w:rsidR="00B129DD" w:rsidRPr="00025D00">
        <w:rPr>
          <w:rFonts w:cs="Times New Roman"/>
          <w:szCs w:val="24"/>
        </w:rPr>
        <w:t xml:space="preserve"> 2007; Boughey 2008; Council on Higher Education 2013; Manik 2015; Boughey 2008; Osman, Cockcroft, and Kajee</w:t>
      </w:r>
      <w:r w:rsidR="00551DC2" w:rsidRPr="00025D00">
        <w:rPr>
          <w:rFonts w:cs="Times New Roman"/>
          <w:szCs w:val="24"/>
        </w:rPr>
        <w:t>,</w:t>
      </w:r>
      <w:r w:rsidR="00B129DD" w:rsidRPr="00025D00">
        <w:rPr>
          <w:rFonts w:cs="Times New Roman"/>
          <w:szCs w:val="24"/>
        </w:rPr>
        <w:t xml:space="preserve"> 2011; Cliff, Yeld, and Hanslo</w:t>
      </w:r>
      <w:r w:rsidR="00551DC2" w:rsidRPr="00025D00">
        <w:rPr>
          <w:rFonts w:cs="Times New Roman"/>
          <w:szCs w:val="24"/>
        </w:rPr>
        <w:t>,</w:t>
      </w:r>
      <w:r w:rsidR="00B129DD" w:rsidRPr="00025D00">
        <w:rPr>
          <w:rFonts w:cs="Times New Roman"/>
          <w:szCs w:val="24"/>
        </w:rPr>
        <w:t xml:space="preserve"> 2003; Yeld</w:t>
      </w:r>
      <w:r w:rsidR="00551DC2" w:rsidRPr="00025D00">
        <w:rPr>
          <w:rFonts w:cs="Times New Roman"/>
          <w:szCs w:val="24"/>
        </w:rPr>
        <w:t>,</w:t>
      </w:r>
      <w:r w:rsidR="00B129DD" w:rsidRPr="00025D00">
        <w:rPr>
          <w:rFonts w:cs="Times New Roman"/>
          <w:szCs w:val="24"/>
        </w:rPr>
        <w:t xml:space="preserve"> 2003; Dison</w:t>
      </w:r>
      <w:r w:rsidR="00551DC2" w:rsidRPr="00025D00">
        <w:rPr>
          <w:rFonts w:cs="Times New Roman"/>
          <w:szCs w:val="24"/>
        </w:rPr>
        <w:t>,</w:t>
      </w:r>
      <w:r w:rsidR="00B129DD" w:rsidRPr="00025D00">
        <w:rPr>
          <w:rFonts w:cs="Times New Roman"/>
          <w:szCs w:val="24"/>
        </w:rPr>
        <w:t xml:space="preserve"> 2009)</w:t>
      </w:r>
      <w:r w:rsidR="009D7AD4" w:rsidRPr="00025D00">
        <w:rPr>
          <w:rFonts w:cs="Times New Roman"/>
          <w:szCs w:val="24"/>
        </w:rPr>
        <w:fldChar w:fldCharType="end"/>
      </w:r>
      <w:r w:rsidR="00DE02E7" w:rsidRPr="00025D00">
        <w:rPr>
          <w:rFonts w:cs="Times New Roman"/>
          <w:szCs w:val="24"/>
        </w:rPr>
        <w:t>.</w:t>
      </w:r>
      <w:r w:rsidR="00E86D5B" w:rsidRPr="00025D00">
        <w:rPr>
          <w:rFonts w:cs="Times New Roman"/>
          <w:szCs w:val="24"/>
        </w:rPr>
        <w:t xml:space="preserve"> R</w:t>
      </w:r>
      <w:r w:rsidR="00A56964" w:rsidRPr="00025D00">
        <w:rPr>
          <w:rFonts w:cs="Times New Roman"/>
          <w:szCs w:val="24"/>
        </w:rPr>
        <w:t xml:space="preserve">esourcefulness’ </w:t>
      </w:r>
      <w:r w:rsidR="00E86D5B" w:rsidRPr="00025D00">
        <w:rPr>
          <w:rFonts w:cs="Times New Roman"/>
          <w:szCs w:val="24"/>
        </w:rPr>
        <w:t xml:space="preserve">(Dison, 2009) is a concept which is used to foreground </w:t>
      </w:r>
      <w:r w:rsidR="00D46D26" w:rsidRPr="00025D00">
        <w:rPr>
          <w:rFonts w:cs="Times New Roman"/>
          <w:szCs w:val="24"/>
        </w:rPr>
        <w:t>‘</w:t>
      </w:r>
      <w:r w:rsidRPr="00025D00">
        <w:rPr>
          <w:rFonts w:cs="Times New Roman"/>
          <w:szCs w:val="24"/>
        </w:rPr>
        <w:t>the complex combination of emotional, motivational and endurance qualities believed to indicate commitment to learning</w:t>
      </w:r>
      <w:r w:rsidR="00D46D26" w:rsidRPr="00025D00">
        <w:rPr>
          <w:rFonts w:cs="Times New Roman"/>
          <w:szCs w:val="24"/>
        </w:rPr>
        <w:t>’</w:t>
      </w:r>
      <w:r w:rsidR="00C04D31" w:rsidRPr="00025D00">
        <w:rPr>
          <w:rFonts w:cs="Times New Roman"/>
          <w:szCs w:val="24"/>
        </w:rPr>
        <w:t xml:space="preserve"> </w:t>
      </w:r>
      <w:r w:rsidRPr="00025D00">
        <w:rPr>
          <w:rFonts w:cs="Times New Roman"/>
          <w:szCs w:val="24"/>
        </w:rPr>
        <w:t>(p.37</w:t>
      </w:r>
      <w:r w:rsidR="00C04D31" w:rsidRPr="00025D00">
        <w:rPr>
          <w:rFonts w:cs="Times New Roman"/>
          <w:szCs w:val="24"/>
        </w:rPr>
        <w:t>).</w:t>
      </w:r>
      <w:r w:rsidR="00CD3C88" w:rsidRPr="00025D00">
        <w:rPr>
          <w:rFonts w:cs="Times New Roman"/>
          <w:szCs w:val="24"/>
        </w:rPr>
        <w:t xml:space="preserve"> </w:t>
      </w:r>
      <w:r w:rsidR="00E86D5B" w:rsidRPr="00025D00">
        <w:rPr>
          <w:rFonts w:cs="Times New Roman"/>
          <w:szCs w:val="24"/>
        </w:rPr>
        <w:t xml:space="preserve">It is brought in </w:t>
      </w:r>
      <w:r w:rsidR="00DE02E7" w:rsidRPr="00025D00">
        <w:rPr>
          <w:rFonts w:cs="Times New Roman"/>
          <w:szCs w:val="24"/>
        </w:rPr>
        <w:t xml:space="preserve">to </w:t>
      </w:r>
      <w:r w:rsidR="00551DC2" w:rsidRPr="00025D00">
        <w:rPr>
          <w:rFonts w:cs="Times New Roman"/>
          <w:szCs w:val="24"/>
        </w:rPr>
        <w:t>analys</w:t>
      </w:r>
      <w:r w:rsidR="00DE02E7" w:rsidRPr="00025D00">
        <w:rPr>
          <w:rFonts w:cs="Times New Roman"/>
          <w:szCs w:val="24"/>
        </w:rPr>
        <w:t>e</w:t>
      </w:r>
      <w:r w:rsidR="00E86D5B" w:rsidRPr="00025D00">
        <w:rPr>
          <w:rFonts w:cs="Times New Roman"/>
          <w:szCs w:val="24"/>
        </w:rPr>
        <w:t xml:space="preserve"> students’ agency</w:t>
      </w:r>
      <w:r w:rsidR="00813746" w:rsidRPr="00025D00">
        <w:rPr>
          <w:rFonts w:cs="Times New Roman"/>
          <w:szCs w:val="24"/>
        </w:rPr>
        <w:t xml:space="preserve">, looking at the </w:t>
      </w:r>
      <w:r w:rsidR="00DE02E7" w:rsidRPr="00025D00">
        <w:rPr>
          <w:rFonts w:cs="Times New Roman"/>
          <w:szCs w:val="24"/>
        </w:rPr>
        <w:t xml:space="preserve">internal and social </w:t>
      </w:r>
      <w:r w:rsidR="00813746" w:rsidRPr="00025D00">
        <w:rPr>
          <w:rFonts w:cs="Times New Roman"/>
          <w:szCs w:val="24"/>
        </w:rPr>
        <w:lastRenderedPageBreak/>
        <w:t xml:space="preserve">resources students draw on </w:t>
      </w:r>
      <w:r w:rsidR="00FA243A" w:rsidRPr="00025D00">
        <w:rPr>
          <w:rFonts w:cs="Times New Roman"/>
          <w:szCs w:val="24"/>
        </w:rPr>
        <w:t>to strengthen their academic participation</w:t>
      </w:r>
      <w:r w:rsidR="00212B72" w:rsidRPr="00025D00">
        <w:rPr>
          <w:rFonts w:cs="Times New Roman"/>
          <w:szCs w:val="24"/>
        </w:rPr>
        <w:t xml:space="preserve">. </w:t>
      </w:r>
      <w:r w:rsidR="00CD3C88" w:rsidRPr="00025D00">
        <w:rPr>
          <w:rFonts w:cs="Times New Roman"/>
          <w:szCs w:val="24"/>
        </w:rPr>
        <w:t>Th</w:t>
      </w:r>
      <w:r w:rsidR="00FA243A" w:rsidRPr="00025D00">
        <w:rPr>
          <w:rFonts w:cs="Times New Roman"/>
          <w:szCs w:val="24"/>
        </w:rPr>
        <w:t xml:space="preserve">e idea of resourcefulness </w:t>
      </w:r>
      <w:r w:rsidR="00CD3C88" w:rsidRPr="00025D00">
        <w:rPr>
          <w:rFonts w:cs="Times New Roman"/>
          <w:szCs w:val="24"/>
        </w:rPr>
        <w:t>is in line with B</w:t>
      </w:r>
      <w:r w:rsidR="00362122" w:rsidRPr="00025D00">
        <w:rPr>
          <w:rFonts w:cs="Times New Roman"/>
          <w:szCs w:val="24"/>
        </w:rPr>
        <w:t xml:space="preserve">eard et </w:t>
      </w:r>
      <w:proofErr w:type="spellStart"/>
      <w:r w:rsidR="00362122" w:rsidRPr="00025D00">
        <w:rPr>
          <w:rFonts w:cs="Times New Roman"/>
          <w:szCs w:val="24"/>
        </w:rPr>
        <w:t>al’s</w:t>
      </w:r>
      <w:proofErr w:type="spellEnd"/>
      <w:r w:rsidR="00362122" w:rsidRPr="00025D00">
        <w:rPr>
          <w:rFonts w:cs="Times New Roman"/>
          <w:szCs w:val="24"/>
        </w:rPr>
        <w:t xml:space="preserve"> (2007</w:t>
      </w:r>
      <w:r w:rsidR="00CD3C88" w:rsidRPr="00025D00">
        <w:rPr>
          <w:rFonts w:cs="Times New Roman"/>
          <w:szCs w:val="24"/>
        </w:rPr>
        <w:t>) findings that students succeed in their learning</w:t>
      </w:r>
      <w:r w:rsidR="00DE2675" w:rsidRPr="00025D00">
        <w:rPr>
          <w:rFonts w:cs="Times New Roman"/>
          <w:szCs w:val="24"/>
        </w:rPr>
        <w:t xml:space="preserve"> ‘by drawing on their own individ</w:t>
      </w:r>
      <w:r w:rsidR="004B242F" w:rsidRPr="00025D00">
        <w:rPr>
          <w:rFonts w:cs="Times New Roman"/>
          <w:szCs w:val="24"/>
        </w:rPr>
        <w:t>ual and social resources (p. 250</w:t>
      </w:r>
      <w:r w:rsidR="00DE2675" w:rsidRPr="00025D00">
        <w:rPr>
          <w:rFonts w:cs="Times New Roman"/>
          <w:szCs w:val="24"/>
        </w:rPr>
        <w:t xml:space="preserve">) highlighting ‘the importance of the affective, the bodily and sociality in relationship to their engagement with learning’. </w:t>
      </w:r>
      <w:r w:rsidR="00227C82" w:rsidRPr="00025D00">
        <w:rPr>
          <w:rFonts w:cs="Times New Roman"/>
          <w:szCs w:val="24"/>
        </w:rPr>
        <w:t xml:space="preserve">Resourcefulness can also be </w:t>
      </w:r>
      <w:r w:rsidR="00E40C62" w:rsidRPr="00025D00">
        <w:rPr>
          <w:rFonts w:cs="Times New Roman"/>
          <w:szCs w:val="24"/>
        </w:rPr>
        <w:t xml:space="preserve">understood </w:t>
      </w:r>
      <w:r w:rsidR="00227C82" w:rsidRPr="00025D00">
        <w:rPr>
          <w:rFonts w:cs="Times New Roman"/>
          <w:szCs w:val="24"/>
        </w:rPr>
        <w:t>through</w:t>
      </w:r>
      <w:r w:rsidR="00227C82" w:rsidRPr="00025D00">
        <w:rPr>
          <w:rFonts w:cs="Times New Roman"/>
          <w:color w:val="FF0000"/>
          <w:szCs w:val="24"/>
        </w:rPr>
        <w:t xml:space="preserve"> </w:t>
      </w:r>
      <w:r w:rsidR="00227C82" w:rsidRPr="00025D00">
        <w:rPr>
          <w:rFonts w:cs="Times New Roman"/>
          <w:szCs w:val="24"/>
        </w:rPr>
        <w:t xml:space="preserve">Barnett’s </w:t>
      </w:r>
      <w:r w:rsidR="00EE3603" w:rsidRPr="00025D00">
        <w:rPr>
          <w:rFonts w:cs="Times New Roman"/>
          <w:szCs w:val="24"/>
        </w:rPr>
        <w:t xml:space="preserve">distinction </w:t>
      </w:r>
      <w:r w:rsidR="007D7930" w:rsidRPr="00025D00">
        <w:rPr>
          <w:rFonts w:cs="Times New Roman"/>
          <w:szCs w:val="24"/>
        </w:rPr>
        <w:fldChar w:fldCharType="begin"/>
      </w:r>
      <w:r w:rsidR="007E25A5" w:rsidRPr="00025D00">
        <w:rPr>
          <w:rFonts w:cs="Times New Roman"/>
          <w:szCs w:val="24"/>
        </w:rPr>
        <w:instrText xml:space="preserve"> ADDIN ZOTERO_ITEM CSL_CITATION {"citationID":"yCJSojWZ","properties":{"formattedCitation":"(2007, 16)","plainCitation":"(2007, 16)"},"citationItems":[{"id":494,"uris":["http://zotero.org/users/2348396/items/K2DCQJKE"],"uri":["http://zotero.org/users/2348396/items/K2DCQJKE"],"itemData":{"id":494,"type":"book","title":"Will to learn: being a student in an age of uncertainty","publisher":"McGraw-Hill Education","publisher-place":"UK","event-place":"UK","author":[{"family":"Barnett","given":"R"}],"issued":{"date-parts":[["2007"]]}},"locator":"16","suppress-author":true}],"schema":"https://github.com/citation-style-language/schema/raw/master/csl-citation.json"} </w:instrText>
      </w:r>
      <w:r w:rsidR="007D7930" w:rsidRPr="00025D00">
        <w:rPr>
          <w:rFonts w:cs="Times New Roman"/>
          <w:szCs w:val="24"/>
        </w:rPr>
        <w:fldChar w:fldCharType="separate"/>
      </w:r>
      <w:r w:rsidR="007D7930" w:rsidRPr="00025D00">
        <w:rPr>
          <w:rFonts w:cs="Times New Roman"/>
          <w:szCs w:val="24"/>
        </w:rPr>
        <w:t>(2007, 16)</w:t>
      </w:r>
      <w:r w:rsidR="007D7930" w:rsidRPr="00025D00">
        <w:rPr>
          <w:rFonts w:cs="Times New Roman"/>
          <w:szCs w:val="24"/>
        </w:rPr>
        <w:fldChar w:fldCharType="end"/>
      </w:r>
      <w:r w:rsidR="00227C82" w:rsidRPr="00025D00">
        <w:rPr>
          <w:rFonts w:cs="Times New Roman"/>
          <w:szCs w:val="24"/>
        </w:rPr>
        <w:t xml:space="preserve"> between</w:t>
      </w:r>
      <w:r w:rsidR="00EE3603" w:rsidRPr="00025D00">
        <w:rPr>
          <w:rFonts w:cs="Times New Roman"/>
          <w:szCs w:val="24"/>
        </w:rPr>
        <w:t xml:space="preserve"> the</w:t>
      </w:r>
      <w:r w:rsidR="00227C82" w:rsidRPr="00025D00">
        <w:rPr>
          <w:rFonts w:cs="Times New Roman"/>
          <w:szCs w:val="24"/>
        </w:rPr>
        <w:t xml:space="preserve"> ‘will to learn’ that is ‘fundamentally internal to the person’</w:t>
      </w:r>
      <w:r w:rsidR="00C3018C" w:rsidRPr="00025D00">
        <w:rPr>
          <w:rFonts w:cs="Times New Roman"/>
          <w:szCs w:val="24"/>
        </w:rPr>
        <w:t xml:space="preserve"> </w:t>
      </w:r>
      <w:r w:rsidR="00BD2AF1" w:rsidRPr="00025D00">
        <w:rPr>
          <w:rFonts w:cs="Times New Roman"/>
          <w:szCs w:val="24"/>
        </w:rPr>
        <w:t xml:space="preserve"> </w:t>
      </w:r>
      <w:r w:rsidR="00BC6E49" w:rsidRPr="00025D00">
        <w:rPr>
          <w:rFonts w:cs="Times New Roman"/>
          <w:szCs w:val="24"/>
        </w:rPr>
        <w:t xml:space="preserve">and external </w:t>
      </w:r>
      <w:r w:rsidR="00D60887" w:rsidRPr="00025D00">
        <w:rPr>
          <w:rFonts w:cs="Times New Roman"/>
          <w:szCs w:val="24"/>
        </w:rPr>
        <w:t>m</w:t>
      </w:r>
      <w:r w:rsidR="00BC6E49" w:rsidRPr="00025D00">
        <w:rPr>
          <w:rFonts w:cs="Times New Roman"/>
          <w:szCs w:val="24"/>
        </w:rPr>
        <w:t>otivating factors</w:t>
      </w:r>
      <w:r w:rsidR="00F629A5" w:rsidRPr="00025D00">
        <w:rPr>
          <w:rFonts w:cs="Times New Roman"/>
          <w:szCs w:val="24"/>
        </w:rPr>
        <w:t>.</w:t>
      </w:r>
      <w:r w:rsidR="00D46D26" w:rsidRPr="00025D00">
        <w:rPr>
          <w:rFonts w:cs="Times New Roman"/>
          <w:szCs w:val="24"/>
        </w:rPr>
        <w:t xml:space="preserve"> </w:t>
      </w:r>
      <w:r w:rsidR="00893EB7" w:rsidRPr="00025D00">
        <w:rPr>
          <w:rFonts w:cs="Times New Roman"/>
          <w:szCs w:val="24"/>
        </w:rPr>
        <w:t xml:space="preserve">Barnett argues that </w:t>
      </w:r>
      <w:r w:rsidR="00C83F1E" w:rsidRPr="00025D00">
        <w:rPr>
          <w:rFonts w:cs="Times New Roman"/>
          <w:szCs w:val="24"/>
        </w:rPr>
        <w:t xml:space="preserve">a </w:t>
      </w:r>
      <w:r w:rsidR="00227C82" w:rsidRPr="00025D00">
        <w:rPr>
          <w:rFonts w:cs="Times New Roman"/>
          <w:szCs w:val="24"/>
        </w:rPr>
        <w:t xml:space="preserve">student </w:t>
      </w:r>
      <w:r w:rsidR="008437CC" w:rsidRPr="00025D00">
        <w:rPr>
          <w:rFonts w:cs="Times New Roman"/>
          <w:szCs w:val="24"/>
        </w:rPr>
        <w:t xml:space="preserve">develops a deep approach to learning and </w:t>
      </w:r>
      <w:r w:rsidR="003053B6" w:rsidRPr="00025D00">
        <w:rPr>
          <w:rFonts w:cs="Times New Roman"/>
          <w:szCs w:val="24"/>
        </w:rPr>
        <w:t xml:space="preserve">becomes </w:t>
      </w:r>
      <w:r w:rsidR="008437CC" w:rsidRPr="00025D00">
        <w:rPr>
          <w:rFonts w:cs="Times New Roman"/>
          <w:szCs w:val="24"/>
        </w:rPr>
        <w:t xml:space="preserve">personally </w:t>
      </w:r>
      <w:r w:rsidR="00893EB7" w:rsidRPr="00025D00">
        <w:rPr>
          <w:rFonts w:cs="Times New Roman"/>
          <w:szCs w:val="24"/>
        </w:rPr>
        <w:t xml:space="preserve">invested as she </w:t>
      </w:r>
      <w:r w:rsidR="00227C82" w:rsidRPr="00025D00">
        <w:rPr>
          <w:rFonts w:cs="Times New Roman"/>
          <w:szCs w:val="24"/>
        </w:rPr>
        <w:t xml:space="preserve">‘projects herself actively into her studies’ and is not merely fulfilling the means towards an </w:t>
      </w:r>
      <w:r w:rsidR="006D2504" w:rsidRPr="00025D00">
        <w:rPr>
          <w:rFonts w:cs="Times New Roman"/>
          <w:szCs w:val="24"/>
        </w:rPr>
        <w:t xml:space="preserve">instrumental goal such as getting good results. </w:t>
      </w:r>
    </w:p>
    <w:p w:rsidR="000316A7" w:rsidRPr="00025D00" w:rsidRDefault="000316A7" w:rsidP="00362122">
      <w:pPr>
        <w:spacing w:line="360" w:lineRule="auto"/>
        <w:rPr>
          <w:rFonts w:cs="Times New Roman"/>
          <w:szCs w:val="24"/>
        </w:rPr>
      </w:pPr>
      <w:r w:rsidRPr="00025D00">
        <w:rPr>
          <w:rFonts w:cs="Times New Roman"/>
          <w:szCs w:val="24"/>
        </w:rPr>
        <w:t xml:space="preserve">We must bear in mind, however, </w:t>
      </w:r>
      <w:r w:rsidR="00907B6A" w:rsidRPr="00025D00">
        <w:rPr>
          <w:rFonts w:cs="Times New Roman"/>
          <w:szCs w:val="24"/>
        </w:rPr>
        <w:t xml:space="preserve">Case’s concern </w:t>
      </w:r>
      <w:r w:rsidR="00B129DD" w:rsidRPr="00025D00">
        <w:rPr>
          <w:rFonts w:cs="Times New Roman"/>
          <w:szCs w:val="24"/>
        </w:rPr>
        <w:fldChar w:fldCharType="begin"/>
      </w:r>
      <w:r w:rsidR="00907B6A" w:rsidRPr="00025D00">
        <w:rPr>
          <w:rFonts w:cs="Times New Roman"/>
          <w:szCs w:val="24"/>
        </w:rPr>
        <w:instrText xml:space="preserve"> ADDIN ZOTERO_ITEM CSL_CITATION {"citationID":"ZmGSlbxt","properties":{"formattedCitation":"(2013, 30)","plainCitation":"(2013, 30)"},"citationItems":[{"id":501,"uris":["http://zotero.org/users/2348396/items/S29IU5NN"],"uri":["http://zotero.org/users/2348396/items/S29IU5NN"],"itemData":{"id":501,"type":"book","title":"Researching Student Learning in Higher Education: A Social Realist Approach","publisher":"Routledge","publisher-place":"United kingdom. Routledge","event-place":"United kingdom. Routledge","author":[{"family":"Case","given":"J"}],"issued":{"date-parts":[["2013"]]}},"locator":"30","suppress-author":true}],"schema":"https://github.com/citation-style-language/schema/raw/master/csl-citation.json"} </w:instrText>
      </w:r>
      <w:r w:rsidR="00B129DD" w:rsidRPr="00025D00">
        <w:rPr>
          <w:rFonts w:cs="Times New Roman"/>
          <w:szCs w:val="24"/>
        </w:rPr>
        <w:fldChar w:fldCharType="separate"/>
      </w:r>
      <w:r w:rsidR="00907B6A" w:rsidRPr="00025D00">
        <w:rPr>
          <w:rFonts w:cs="Times New Roman"/>
          <w:szCs w:val="24"/>
        </w:rPr>
        <w:t>(2013, 30)</w:t>
      </w:r>
      <w:r w:rsidR="00B129DD" w:rsidRPr="00025D00">
        <w:rPr>
          <w:rFonts w:cs="Times New Roman"/>
          <w:szCs w:val="24"/>
        </w:rPr>
        <w:fldChar w:fldCharType="end"/>
      </w:r>
      <w:r w:rsidR="00907B6A" w:rsidRPr="00025D00">
        <w:rPr>
          <w:rFonts w:cs="Times New Roman"/>
          <w:szCs w:val="24"/>
        </w:rPr>
        <w:t xml:space="preserve"> </w:t>
      </w:r>
      <w:r w:rsidRPr="00025D00">
        <w:rPr>
          <w:rFonts w:cs="Times New Roman"/>
          <w:szCs w:val="24"/>
        </w:rPr>
        <w:t>that the litera</w:t>
      </w:r>
      <w:r w:rsidR="00DA2DEE" w:rsidRPr="00025D00">
        <w:rPr>
          <w:rFonts w:cs="Times New Roman"/>
          <w:szCs w:val="24"/>
        </w:rPr>
        <w:t xml:space="preserve">ture on approaches to learning tends to </w:t>
      </w:r>
      <w:r w:rsidRPr="00025D00">
        <w:rPr>
          <w:rFonts w:cs="Times New Roman"/>
          <w:szCs w:val="24"/>
        </w:rPr>
        <w:t xml:space="preserve">focus more on student characteristics at the expense of structural conditions of possibility. </w:t>
      </w:r>
      <w:r w:rsidR="00524E26" w:rsidRPr="00025D00">
        <w:rPr>
          <w:rFonts w:cs="Times New Roman"/>
          <w:szCs w:val="24"/>
        </w:rPr>
        <w:t>In analysing resourcefulness, the material and social contexts of learning as influencing the ‘degree of agency’ experienced by the learner cannot be neglected (</w:t>
      </w:r>
      <w:proofErr w:type="spellStart"/>
      <w:r w:rsidR="00524E26" w:rsidRPr="00025D00">
        <w:rPr>
          <w:rFonts w:cs="Times New Roman"/>
          <w:szCs w:val="24"/>
        </w:rPr>
        <w:t>Brockbank</w:t>
      </w:r>
      <w:proofErr w:type="spellEnd"/>
      <w:r w:rsidR="00524E26" w:rsidRPr="00025D00">
        <w:rPr>
          <w:rFonts w:cs="Times New Roman"/>
          <w:szCs w:val="24"/>
        </w:rPr>
        <w:t xml:space="preserve"> and McGill 1998, 46). </w:t>
      </w:r>
      <w:r w:rsidR="00C23B2C" w:rsidRPr="00025D00">
        <w:rPr>
          <w:rFonts w:cs="Times New Roman"/>
          <w:szCs w:val="24"/>
        </w:rPr>
        <w:t xml:space="preserve"> </w:t>
      </w:r>
      <w:r w:rsidRPr="00025D00">
        <w:rPr>
          <w:rFonts w:cs="Times New Roman"/>
          <w:szCs w:val="24"/>
        </w:rPr>
        <w:t xml:space="preserve">The interest in students’ </w:t>
      </w:r>
      <w:r w:rsidR="00D87ADF" w:rsidRPr="00025D00">
        <w:rPr>
          <w:rFonts w:cs="Times New Roman"/>
          <w:szCs w:val="24"/>
        </w:rPr>
        <w:t>resourcefulness is</w:t>
      </w:r>
      <w:r w:rsidRPr="00025D00">
        <w:rPr>
          <w:rFonts w:cs="Times New Roman"/>
          <w:szCs w:val="24"/>
        </w:rPr>
        <w:t xml:space="preserve"> careful NOT to return to the deficit view that student success is dependent on factors such as intelligence, motivation, aptitude and language ability inherent to the individual as an easy way of explaining student failure and success</w:t>
      </w:r>
      <w:r w:rsidR="00904FA0" w:rsidRPr="00025D00">
        <w:rPr>
          <w:rFonts w:cs="Times New Roman"/>
          <w:szCs w:val="24"/>
        </w:rPr>
        <w:t xml:space="preserve">. As argued by </w:t>
      </w:r>
      <w:proofErr w:type="spellStart"/>
      <w:r w:rsidRPr="00025D00">
        <w:rPr>
          <w:rFonts w:cs="Times New Roman"/>
          <w:szCs w:val="24"/>
        </w:rPr>
        <w:t>Boughey</w:t>
      </w:r>
      <w:proofErr w:type="spellEnd"/>
      <w:r w:rsidRPr="00025D00">
        <w:rPr>
          <w:rFonts w:cs="Times New Roman"/>
          <w:szCs w:val="24"/>
        </w:rPr>
        <w:t xml:space="preserve"> </w:t>
      </w:r>
      <w:r w:rsidR="00B3406F" w:rsidRPr="00025D00">
        <w:rPr>
          <w:rFonts w:cs="Times New Roman"/>
          <w:szCs w:val="24"/>
        </w:rPr>
        <w:fldChar w:fldCharType="begin"/>
      </w:r>
      <w:r w:rsidR="00051364" w:rsidRPr="00025D00">
        <w:rPr>
          <w:rFonts w:cs="Times New Roman"/>
          <w:szCs w:val="24"/>
        </w:rPr>
        <w:instrText xml:space="preserve"> ADDIN ZOTERO_ITEM CSL_CITATION {"citationID":"8kAqYQMt","properties":{"formattedCitation":"(2008)","plainCitation":"(2008)"},"citationItems":[{"id":468,"uris":["http://zotero.org/users/2348396/items/PVQCUQJ9"],"uri":["http://zotero.org/users/2348396/items/PVQCUQJ9"],"itemData":{"id":468,"type":"article-journal","title":"Texts, practices and student learning: A view from the South","container-title":"International Journal of Educational Research","page":"192-199","volume":"47","issue":"3","source":"CrossRef","ISSN":"08830355","shortTitle":"Texts, practices and student learning","language":"en","author":[{"family":"Boughey","given":"Chrissie"}],"issued":{"date-parts":[["2008",1]]}},"suppress-author":true}],"schema":"https://github.com/citation-style-language/schema/raw/master/csl-citation.json"} </w:instrText>
      </w:r>
      <w:r w:rsidR="00B3406F" w:rsidRPr="00025D00">
        <w:rPr>
          <w:rFonts w:cs="Times New Roman"/>
          <w:szCs w:val="24"/>
        </w:rPr>
        <w:fldChar w:fldCharType="separate"/>
      </w:r>
      <w:r w:rsidR="00B3406F" w:rsidRPr="00025D00">
        <w:rPr>
          <w:rFonts w:cs="Times New Roman"/>
          <w:szCs w:val="24"/>
        </w:rPr>
        <w:t>(2008)</w:t>
      </w:r>
      <w:r w:rsidR="00B3406F" w:rsidRPr="00025D00">
        <w:rPr>
          <w:rFonts w:cs="Times New Roman"/>
          <w:szCs w:val="24"/>
        </w:rPr>
        <w:fldChar w:fldCharType="end"/>
      </w:r>
      <w:r w:rsidR="00904FA0" w:rsidRPr="00025D00">
        <w:rPr>
          <w:rFonts w:cs="Times New Roman"/>
          <w:szCs w:val="24"/>
        </w:rPr>
        <w:t>,</w:t>
      </w:r>
      <w:r w:rsidR="00C23B2C" w:rsidRPr="00025D00">
        <w:rPr>
          <w:rFonts w:cs="Times New Roman"/>
          <w:szCs w:val="24"/>
        </w:rPr>
        <w:t xml:space="preserve"> s</w:t>
      </w:r>
      <w:r w:rsidRPr="00025D00">
        <w:rPr>
          <w:rFonts w:cs="Times New Roman"/>
          <w:szCs w:val="24"/>
        </w:rPr>
        <w:t xml:space="preserve">uch an approach abdicates Higher Education from taking responsibility for examining teaching, learning and curriculum practices within a system that ‘could be perpetuating structural disadvantage’. </w:t>
      </w:r>
      <w:r w:rsidR="00EF378C" w:rsidRPr="00025D00">
        <w:rPr>
          <w:rFonts w:cs="Times New Roman"/>
          <w:szCs w:val="24"/>
        </w:rPr>
        <w:t xml:space="preserve">Rather, researchers </w:t>
      </w:r>
      <w:r w:rsidR="00C23B2C" w:rsidRPr="00025D00">
        <w:rPr>
          <w:rFonts w:cs="Times New Roman"/>
          <w:szCs w:val="24"/>
        </w:rPr>
        <w:t xml:space="preserve"> </w:t>
      </w:r>
      <w:r w:rsidR="00473A73" w:rsidRPr="00025D00">
        <w:rPr>
          <w:rFonts w:cs="Times New Roman"/>
          <w:szCs w:val="24"/>
        </w:rPr>
        <w:t xml:space="preserve">are </w:t>
      </w:r>
      <w:r w:rsidRPr="00025D00">
        <w:rPr>
          <w:rFonts w:cs="Times New Roman"/>
          <w:szCs w:val="24"/>
        </w:rPr>
        <w:t>challenge</w:t>
      </w:r>
      <w:r w:rsidR="00473A73" w:rsidRPr="00025D00">
        <w:rPr>
          <w:rFonts w:cs="Times New Roman"/>
          <w:szCs w:val="24"/>
        </w:rPr>
        <w:t>d</w:t>
      </w:r>
      <w:r w:rsidRPr="00025D00">
        <w:rPr>
          <w:rFonts w:cs="Times New Roman"/>
          <w:szCs w:val="24"/>
        </w:rPr>
        <w:t xml:space="preserve"> to  recognise</w:t>
      </w:r>
      <w:r w:rsidR="0095139F" w:rsidRPr="00025D00">
        <w:rPr>
          <w:rFonts w:cs="Times New Roman"/>
          <w:szCs w:val="24"/>
        </w:rPr>
        <w:t xml:space="preserve"> the multiple </w:t>
      </w:r>
      <w:r w:rsidRPr="00025D00">
        <w:rPr>
          <w:rFonts w:cs="Times New Roman"/>
          <w:szCs w:val="24"/>
        </w:rPr>
        <w:t>fac</w:t>
      </w:r>
      <w:r w:rsidR="009C06A4" w:rsidRPr="00025D00">
        <w:rPr>
          <w:rFonts w:cs="Times New Roman"/>
          <w:szCs w:val="24"/>
        </w:rPr>
        <w:t xml:space="preserve">ets that constitute students’ resourcefulness </w:t>
      </w:r>
      <w:r w:rsidRPr="00025D00">
        <w:rPr>
          <w:rFonts w:cs="Times New Roman"/>
          <w:szCs w:val="24"/>
        </w:rPr>
        <w:t xml:space="preserve">that go beyond the traditional notions of pure cognitive ability </w:t>
      </w:r>
      <w:r w:rsidR="00B3406F" w:rsidRPr="00025D00">
        <w:rPr>
          <w:rFonts w:cs="Times New Roman"/>
          <w:szCs w:val="24"/>
        </w:rPr>
        <w:fldChar w:fldCharType="begin"/>
      </w:r>
      <w:r w:rsidR="00B3406F" w:rsidRPr="00025D00">
        <w:rPr>
          <w:rFonts w:cs="Times New Roman"/>
          <w:szCs w:val="24"/>
        </w:rPr>
        <w:instrText xml:space="preserve"> ADDIN ZOTERO_ITEM CSL_CITATION {"citationID":"UhdP45JB","properties":{"formattedCitation":"(Moon 2004, 47)","plainCitation":"(Moon 2004, 47)"},"citationItems":[{"id":482,"uris":["http://zotero.org/users/2348396/items/5G6J45BK"],"uri":["http://zotero.org/users/2348396/items/5G6J45BK"],"itemData":{"id":482,"type":"book","title":"A handbook of reflective and experiential learning: Theory and practice","publisher":"Routledge Farmer","publisher-place":"New York","event-place":"New York","author":[{"family":"Moon","given":"JA"}],"issued":{"date-parts":[["2004"]]}},"locator":"47"}],"schema":"https://github.com/citation-style-language/schema/raw/master/csl-citation.json"} </w:instrText>
      </w:r>
      <w:r w:rsidR="00B3406F" w:rsidRPr="00025D00">
        <w:rPr>
          <w:rFonts w:cs="Times New Roman"/>
          <w:szCs w:val="24"/>
        </w:rPr>
        <w:fldChar w:fldCharType="separate"/>
      </w:r>
      <w:r w:rsidR="00B3406F" w:rsidRPr="00025D00">
        <w:rPr>
          <w:rFonts w:cs="Times New Roman"/>
          <w:szCs w:val="24"/>
        </w:rPr>
        <w:t>(Moon 2004, 47)</w:t>
      </w:r>
      <w:r w:rsidR="00B3406F" w:rsidRPr="00025D00">
        <w:rPr>
          <w:rFonts w:cs="Times New Roman"/>
          <w:szCs w:val="24"/>
        </w:rPr>
        <w:fldChar w:fldCharType="end"/>
      </w:r>
      <w:r w:rsidR="00C73364" w:rsidRPr="00025D00">
        <w:rPr>
          <w:rFonts w:cs="Times New Roman"/>
          <w:szCs w:val="24"/>
        </w:rPr>
        <w:t xml:space="preserve"> and </w:t>
      </w:r>
      <w:r w:rsidR="00124BA0" w:rsidRPr="00025D00">
        <w:rPr>
          <w:rFonts w:cs="Times New Roman"/>
          <w:szCs w:val="24"/>
        </w:rPr>
        <w:t xml:space="preserve">concentrate </w:t>
      </w:r>
      <w:r w:rsidR="00C73364" w:rsidRPr="00025D00">
        <w:rPr>
          <w:rFonts w:cs="Times New Roman"/>
          <w:szCs w:val="24"/>
        </w:rPr>
        <w:t xml:space="preserve">on enabling </w:t>
      </w:r>
      <w:r w:rsidR="00212B72" w:rsidRPr="00025D00">
        <w:rPr>
          <w:rFonts w:cs="Times New Roman"/>
          <w:szCs w:val="24"/>
        </w:rPr>
        <w:t xml:space="preserve">student </w:t>
      </w:r>
      <w:r w:rsidR="00C73364" w:rsidRPr="00025D00">
        <w:rPr>
          <w:rFonts w:cs="Times New Roman"/>
          <w:szCs w:val="24"/>
        </w:rPr>
        <w:t xml:space="preserve">agency </w:t>
      </w:r>
      <w:r w:rsidR="003F1748" w:rsidRPr="00025D00">
        <w:rPr>
          <w:rFonts w:cs="Times New Roman"/>
          <w:szCs w:val="24"/>
        </w:rPr>
        <w:t>through teaching</w:t>
      </w:r>
      <w:r w:rsidR="00212B72" w:rsidRPr="00025D00">
        <w:rPr>
          <w:rFonts w:cs="Times New Roman"/>
          <w:szCs w:val="24"/>
        </w:rPr>
        <w:t xml:space="preserve"> (Edwards</w:t>
      </w:r>
      <w:r w:rsidR="00124BA0" w:rsidRPr="00025D00">
        <w:rPr>
          <w:rFonts w:cs="Times New Roman"/>
          <w:szCs w:val="24"/>
        </w:rPr>
        <w:t>, 2017</w:t>
      </w:r>
      <w:r w:rsidR="00212B72" w:rsidRPr="00025D00">
        <w:rPr>
          <w:rFonts w:cs="Times New Roman"/>
          <w:szCs w:val="24"/>
        </w:rPr>
        <w:t>)</w:t>
      </w:r>
      <w:r w:rsidR="00C73364" w:rsidRPr="00025D00">
        <w:rPr>
          <w:rFonts w:cs="Times New Roman"/>
          <w:szCs w:val="24"/>
        </w:rPr>
        <w:t xml:space="preserve">. </w:t>
      </w:r>
    </w:p>
    <w:p w:rsidR="00D87ADF" w:rsidRPr="00025D00" w:rsidRDefault="00D87ADF" w:rsidP="00362122">
      <w:pPr>
        <w:spacing w:line="360" w:lineRule="auto"/>
        <w:rPr>
          <w:rFonts w:cs="Times New Roman"/>
          <w:szCs w:val="24"/>
        </w:rPr>
      </w:pPr>
      <w:r w:rsidRPr="00025D00">
        <w:rPr>
          <w:rFonts w:cs="Times New Roman"/>
          <w:szCs w:val="24"/>
        </w:rPr>
        <w:t>By examining student  responses to the survey questions,</w:t>
      </w:r>
      <w:r w:rsidR="005B1D69" w:rsidRPr="00025D00">
        <w:rPr>
          <w:rFonts w:cs="Times New Roman"/>
          <w:szCs w:val="24"/>
        </w:rPr>
        <w:t xml:space="preserve"> inclu</w:t>
      </w:r>
      <w:r w:rsidR="00BC16A7" w:rsidRPr="00025D00">
        <w:rPr>
          <w:rFonts w:cs="Times New Roman"/>
          <w:szCs w:val="24"/>
        </w:rPr>
        <w:t xml:space="preserve">ding </w:t>
      </w:r>
      <w:r w:rsidR="0060543F" w:rsidRPr="00025D00">
        <w:rPr>
          <w:rFonts w:cs="Times New Roman"/>
          <w:szCs w:val="24"/>
        </w:rPr>
        <w:t xml:space="preserve">their </w:t>
      </w:r>
      <w:r w:rsidR="00BC16A7" w:rsidRPr="00025D00">
        <w:rPr>
          <w:rFonts w:cs="Times New Roman"/>
          <w:szCs w:val="24"/>
        </w:rPr>
        <w:t xml:space="preserve">ways of coping with challenging situations and explanations for their satisfaction of their academic performance (or lack of), </w:t>
      </w:r>
      <w:r w:rsidR="0015484F" w:rsidRPr="00025D00">
        <w:rPr>
          <w:rFonts w:cs="Times New Roman"/>
          <w:szCs w:val="24"/>
        </w:rPr>
        <w:t xml:space="preserve">we </w:t>
      </w:r>
      <w:r w:rsidR="0060543F" w:rsidRPr="00025D00">
        <w:rPr>
          <w:rFonts w:cs="Times New Roman"/>
          <w:szCs w:val="24"/>
        </w:rPr>
        <w:t xml:space="preserve">unpack the </w:t>
      </w:r>
      <w:r w:rsidR="00D81689" w:rsidRPr="00025D00">
        <w:rPr>
          <w:rFonts w:cs="Times New Roman"/>
          <w:szCs w:val="24"/>
        </w:rPr>
        <w:t xml:space="preserve">material conditions which affect students’ academic participation and the </w:t>
      </w:r>
      <w:r w:rsidR="0060543F" w:rsidRPr="00025D00">
        <w:rPr>
          <w:rFonts w:cs="Times New Roman"/>
          <w:szCs w:val="24"/>
        </w:rPr>
        <w:t xml:space="preserve">ways they </w:t>
      </w:r>
      <w:r w:rsidR="00B31070" w:rsidRPr="00025D00">
        <w:rPr>
          <w:rFonts w:cs="Times New Roman"/>
          <w:szCs w:val="24"/>
        </w:rPr>
        <w:t>engage with the</w:t>
      </w:r>
      <w:r w:rsidR="0060543F" w:rsidRPr="00025D00">
        <w:rPr>
          <w:rFonts w:cs="Times New Roman"/>
          <w:szCs w:val="24"/>
        </w:rPr>
        <w:t>ir circumstances, or the facets of their resourcefulness</w:t>
      </w:r>
      <w:r w:rsidR="00B31070" w:rsidRPr="00025D00">
        <w:rPr>
          <w:rFonts w:cs="Times New Roman"/>
          <w:szCs w:val="24"/>
        </w:rPr>
        <w:t>.</w:t>
      </w:r>
      <w:r w:rsidR="005B1D69" w:rsidRPr="00025D00">
        <w:rPr>
          <w:rFonts w:cs="Times New Roman"/>
          <w:szCs w:val="24"/>
        </w:rPr>
        <w:t xml:space="preserve"> </w:t>
      </w:r>
    </w:p>
    <w:p w:rsidR="00C719B7" w:rsidRPr="00025D00" w:rsidRDefault="00EB653A" w:rsidP="00362122">
      <w:pPr>
        <w:pStyle w:val="Heading2"/>
        <w:spacing w:line="360" w:lineRule="auto"/>
        <w:rPr>
          <w:rFonts w:cs="Times New Roman"/>
          <w:szCs w:val="24"/>
        </w:rPr>
      </w:pPr>
      <w:r w:rsidRPr="00025D00">
        <w:rPr>
          <w:rFonts w:cs="Times New Roman"/>
          <w:szCs w:val="24"/>
        </w:rPr>
        <w:lastRenderedPageBreak/>
        <w:t>Socio and economic portrayal of the students</w:t>
      </w:r>
      <w:r w:rsidR="00412EE7" w:rsidRPr="00025D00">
        <w:rPr>
          <w:rFonts w:cs="Times New Roman"/>
          <w:szCs w:val="24"/>
        </w:rPr>
        <w:t xml:space="preserve"> before university</w:t>
      </w:r>
    </w:p>
    <w:p w:rsidR="001B1EF3" w:rsidRPr="00025D00" w:rsidRDefault="00F5204F" w:rsidP="00362122">
      <w:pPr>
        <w:spacing w:line="360" w:lineRule="auto"/>
        <w:rPr>
          <w:rFonts w:cs="Times New Roman"/>
          <w:szCs w:val="24"/>
        </w:rPr>
      </w:pPr>
      <w:r w:rsidRPr="00025D00">
        <w:rPr>
          <w:rFonts w:cs="Times New Roman"/>
          <w:szCs w:val="24"/>
        </w:rPr>
        <w:t xml:space="preserve">591 B Ed students participated </w:t>
      </w:r>
      <w:r w:rsidR="00E80298" w:rsidRPr="00025D00">
        <w:rPr>
          <w:rFonts w:cs="Times New Roman"/>
          <w:szCs w:val="24"/>
        </w:rPr>
        <w:t>in the survey</w:t>
      </w:r>
      <w:r w:rsidRPr="00025D00">
        <w:rPr>
          <w:rFonts w:cs="Times New Roman"/>
          <w:szCs w:val="24"/>
        </w:rPr>
        <w:t xml:space="preserve">. This number </w:t>
      </w:r>
      <w:r w:rsidR="00E80298" w:rsidRPr="00025D00">
        <w:rPr>
          <w:rFonts w:cs="Times New Roman"/>
          <w:szCs w:val="24"/>
        </w:rPr>
        <w:t>include</w:t>
      </w:r>
      <w:r w:rsidRPr="00025D00">
        <w:rPr>
          <w:rFonts w:cs="Times New Roman"/>
          <w:szCs w:val="24"/>
        </w:rPr>
        <w:t>s</w:t>
      </w:r>
      <w:r w:rsidR="00E80298" w:rsidRPr="00025D00">
        <w:rPr>
          <w:rFonts w:cs="Times New Roman"/>
          <w:szCs w:val="24"/>
        </w:rPr>
        <w:t xml:space="preserve"> three cohorts of B Ed students-250 first </w:t>
      </w:r>
      <w:r w:rsidR="006B29A2" w:rsidRPr="00025D00">
        <w:rPr>
          <w:rFonts w:cs="Times New Roman"/>
          <w:szCs w:val="24"/>
        </w:rPr>
        <w:t>y</w:t>
      </w:r>
      <w:r w:rsidR="002E5544" w:rsidRPr="00025D00">
        <w:rPr>
          <w:rFonts w:cs="Times New Roman"/>
          <w:szCs w:val="24"/>
        </w:rPr>
        <w:t>ear</w:t>
      </w:r>
      <w:r w:rsidR="00E80298" w:rsidRPr="00025D00">
        <w:rPr>
          <w:rFonts w:cs="Times New Roman"/>
          <w:szCs w:val="24"/>
        </w:rPr>
        <w:t xml:space="preserve"> students; 200 second </w:t>
      </w:r>
      <w:r w:rsidR="006B29A2" w:rsidRPr="00025D00">
        <w:rPr>
          <w:rFonts w:cs="Times New Roman"/>
          <w:szCs w:val="24"/>
        </w:rPr>
        <w:t>y</w:t>
      </w:r>
      <w:r w:rsidR="002E5544" w:rsidRPr="00025D00">
        <w:rPr>
          <w:rFonts w:cs="Times New Roman"/>
          <w:szCs w:val="24"/>
        </w:rPr>
        <w:t>ear</w:t>
      </w:r>
      <w:r w:rsidR="00E80298" w:rsidRPr="00025D00">
        <w:rPr>
          <w:rFonts w:cs="Times New Roman"/>
          <w:szCs w:val="24"/>
        </w:rPr>
        <w:t xml:space="preserve">; and 141 third </w:t>
      </w:r>
      <w:r w:rsidR="006B29A2" w:rsidRPr="00025D00">
        <w:rPr>
          <w:rFonts w:cs="Times New Roman"/>
          <w:szCs w:val="24"/>
        </w:rPr>
        <w:t>y</w:t>
      </w:r>
      <w:r w:rsidR="002E5544" w:rsidRPr="00025D00">
        <w:rPr>
          <w:rFonts w:cs="Times New Roman"/>
          <w:szCs w:val="24"/>
        </w:rPr>
        <w:t>ear</w:t>
      </w:r>
      <w:r w:rsidR="00E80298" w:rsidRPr="00025D00">
        <w:rPr>
          <w:rFonts w:cs="Times New Roman"/>
          <w:szCs w:val="24"/>
        </w:rPr>
        <w:t xml:space="preserve"> students.</w:t>
      </w:r>
      <w:r w:rsidR="00A60A80" w:rsidRPr="00025D00">
        <w:rPr>
          <w:rStyle w:val="FootnoteReference"/>
          <w:rFonts w:cs="Times New Roman"/>
          <w:szCs w:val="24"/>
        </w:rPr>
        <w:footnoteReference w:id="2"/>
      </w:r>
      <w:r w:rsidR="008834E2" w:rsidRPr="00025D00">
        <w:rPr>
          <w:rFonts w:cs="Times New Roman"/>
          <w:szCs w:val="24"/>
        </w:rPr>
        <w:t xml:space="preserve"> </w:t>
      </w:r>
      <w:r w:rsidR="00E80298" w:rsidRPr="00025D00">
        <w:rPr>
          <w:rFonts w:cs="Times New Roman"/>
          <w:szCs w:val="24"/>
        </w:rPr>
        <w:t xml:space="preserve">Close to 80% (across the three cohorts) were in the age range of 18-25 </w:t>
      </w:r>
      <w:r w:rsidR="006B29A2" w:rsidRPr="00025D00">
        <w:rPr>
          <w:rFonts w:cs="Times New Roman"/>
          <w:szCs w:val="24"/>
        </w:rPr>
        <w:t>y</w:t>
      </w:r>
      <w:r w:rsidR="002E5544" w:rsidRPr="00025D00">
        <w:rPr>
          <w:rFonts w:cs="Times New Roman"/>
          <w:szCs w:val="24"/>
        </w:rPr>
        <w:t>ear</w:t>
      </w:r>
      <w:r w:rsidR="00E80298" w:rsidRPr="00025D00">
        <w:rPr>
          <w:rFonts w:cs="Times New Roman"/>
          <w:szCs w:val="24"/>
        </w:rPr>
        <w:t>s of age, when responding to the survey</w:t>
      </w:r>
      <w:r w:rsidR="006B29A2" w:rsidRPr="00025D00">
        <w:rPr>
          <w:rFonts w:cs="Times New Roman"/>
          <w:szCs w:val="24"/>
        </w:rPr>
        <w:t xml:space="preserve">, </w:t>
      </w:r>
      <w:r w:rsidR="00E80298" w:rsidRPr="00025D00">
        <w:rPr>
          <w:rFonts w:cs="Times New Roman"/>
          <w:szCs w:val="24"/>
        </w:rPr>
        <w:t xml:space="preserve">75% </w:t>
      </w:r>
      <w:r w:rsidR="006B29A2" w:rsidRPr="00025D00">
        <w:rPr>
          <w:rFonts w:cs="Times New Roman"/>
          <w:szCs w:val="24"/>
        </w:rPr>
        <w:t xml:space="preserve">of whom were </w:t>
      </w:r>
      <w:r w:rsidR="00E80298" w:rsidRPr="00025D00">
        <w:rPr>
          <w:rFonts w:cs="Times New Roman"/>
          <w:szCs w:val="24"/>
        </w:rPr>
        <w:t>female</w:t>
      </w:r>
      <w:r w:rsidR="006B29A2" w:rsidRPr="00025D00">
        <w:rPr>
          <w:rFonts w:cs="Times New Roman"/>
          <w:szCs w:val="24"/>
        </w:rPr>
        <w:t xml:space="preserve"> (this is unsurprising as </w:t>
      </w:r>
      <w:r w:rsidR="006B39D6" w:rsidRPr="00025D00">
        <w:rPr>
          <w:rFonts w:cs="Times New Roman"/>
          <w:szCs w:val="24"/>
        </w:rPr>
        <w:t>teaching</w:t>
      </w:r>
      <w:r w:rsidR="006B29A2" w:rsidRPr="00025D00">
        <w:rPr>
          <w:rFonts w:cs="Times New Roman"/>
          <w:szCs w:val="24"/>
        </w:rPr>
        <w:t>, both historically and currently, tend</w:t>
      </w:r>
      <w:r w:rsidR="006B39D6" w:rsidRPr="00025D00">
        <w:rPr>
          <w:rFonts w:cs="Times New Roman"/>
          <w:szCs w:val="24"/>
        </w:rPr>
        <w:t>s</w:t>
      </w:r>
      <w:r w:rsidR="006B29A2" w:rsidRPr="00025D00">
        <w:rPr>
          <w:rFonts w:cs="Times New Roman"/>
          <w:szCs w:val="24"/>
        </w:rPr>
        <w:t xml:space="preserve"> to be</w:t>
      </w:r>
      <w:r w:rsidR="006B39D6" w:rsidRPr="00025D00">
        <w:rPr>
          <w:rFonts w:cs="Times New Roman"/>
          <w:szCs w:val="24"/>
        </w:rPr>
        <w:t xml:space="preserve"> a</w:t>
      </w:r>
      <w:r w:rsidR="006B29A2" w:rsidRPr="00025D00">
        <w:rPr>
          <w:rFonts w:cs="Times New Roman"/>
          <w:szCs w:val="24"/>
        </w:rPr>
        <w:t xml:space="preserve"> </w:t>
      </w:r>
      <w:r w:rsidR="006B39D6" w:rsidRPr="00025D00">
        <w:rPr>
          <w:rFonts w:cs="Times New Roman"/>
          <w:szCs w:val="24"/>
        </w:rPr>
        <w:t>female-dominated vocation)</w:t>
      </w:r>
      <w:r w:rsidR="00E80298" w:rsidRPr="00025D00">
        <w:rPr>
          <w:rFonts w:cs="Times New Roman"/>
          <w:szCs w:val="24"/>
        </w:rPr>
        <w:t xml:space="preserve">.  </w:t>
      </w:r>
    </w:p>
    <w:p w:rsidR="00EB11AB" w:rsidRPr="00025D00" w:rsidRDefault="00E80298" w:rsidP="00362122">
      <w:pPr>
        <w:spacing w:line="360" w:lineRule="auto"/>
        <w:rPr>
          <w:rFonts w:cs="Times New Roman"/>
          <w:szCs w:val="24"/>
        </w:rPr>
      </w:pPr>
      <w:r w:rsidRPr="00025D00">
        <w:rPr>
          <w:rFonts w:cs="Times New Roman"/>
          <w:szCs w:val="24"/>
        </w:rPr>
        <w:t xml:space="preserve">88% of the second and third </w:t>
      </w:r>
      <w:r w:rsidR="006B39D6" w:rsidRPr="00025D00">
        <w:rPr>
          <w:rFonts w:cs="Times New Roman"/>
          <w:szCs w:val="24"/>
        </w:rPr>
        <w:t>y</w:t>
      </w:r>
      <w:r w:rsidR="002E5544" w:rsidRPr="00025D00">
        <w:rPr>
          <w:rFonts w:cs="Times New Roman"/>
          <w:szCs w:val="24"/>
        </w:rPr>
        <w:t>ear</w:t>
      </w:r>
      <w:r w:rsidRPr="00025D00">
        <w:rPr>
          <w:rFonts w:cs="Times New Roman"/>
          <w:szCs w:val="24"/>
        </w:rPr>
        <w:t xml:space="preserve"> participants matriculated between 2001 and 2010, with the majority of the first</w:t>
      </w:r>
      <w:r w:rsidR="001432AB" w:rsidRPr="00025D00">
        <w:rPr>
          <w:rFonts w:cs="Times New Roman"/>
          <w:szCs w:val="24"/>
        </w:rPr>
        <w:t>-</w:t>
      </w:r>
      <w:r w:rsidR="006B39D6" w:rsidRPr="00025D00">
        <w:rPr>
          <w:rFonts w:cs="Times New Roman"/>
          <w:szCs w:val="24"/>
        </w:rPr>
        <w:t>y</w:t>
      </w:r>
      <w:r w:rsidR="002E5544" w:rsidRPr="00025D00">
        <w:rPr>
          <w:rFonts w:cs="Times New Roman"/>
          <w:szCs w:val="24"/>
        </w:rPr>
        <w:t>ear</w:t>
      </w:r>
      <w:r w:rsidRPr="00025D00">
        <w:rPr>
          <w:rFonts w:cs="Times New Roman"/>
          <w:szCs w:val="24"/>
        </w:rPr>
        <w:t xml:space="preserve"> cohort matriculating after 2011. In all three cohorts, only 40% of respondents spoke English as a home language, with isiZulu a close second (23%). Across all three cohorts, roughly half of the students chose the B</w:t>
      </w:r>
      <w:r w:rsidR="00B96E62" w:rsidRPr="00025D00">
        <w:rPr>
          <w:rFonts w:cs="Times New Roman"/>
          <w:szCs w:val="24"/>
        </w:rPr>
        <w:t xml:space="preserve">. </w:t>
      </w:r>
      <w:r w:rsidRPr="00025D00">
        <w:rPr>
          <w:rFonts w:cs="Times New Roman"/>
          <w:szCs w:val="24"/>
        </w:rPr>
        <w:t xml:space="preserve">Ed degree as their first choice (44% first </w:t>
      </w:r>
      <w:r w:rsidR="006B39D6" w:rsidRPr="00025D00">
        <w:rPr>
          <w:rFonts w:cs="Times New Roman"/>
          <w:szCs w:val="24"/>
        </w:rPr>
        <w:t>y</w:t>
      </w:r>
      <w:r w:rsidR="002E5544" w:rsidRPr="00025D00">
        <w:rPr>
          <w:rFonts w:cs="Times New Roman"/>
          <w:szCs w:val="24"/>
        </w:rPr>
        <w:t>ear</w:t>
      </w:r>
      <w:r w:rsidRPr="00025D00">
        <w:rPr>
          <w:rFonts w:cs="Times New Roman"/>
          <w:szCs w:val="24"/>
        </w:rPr>
        <w:t xml:space="preserve">s; 50% of second </w:t>
      </w:r>
      <w:r w:rsidR="006B39D6" w:rsidRPr="00025D00">
        <w:rPr>
          <w:rFonts w:cs="Times New Roman"/>
          <w:szCs w:val="24"/>
        </w:rPr>
        <w:t>y</w:t>
      </w:r>
      <w:r w:rsidR="002E5544" w:rsidRPr="00025D00">
        <w:rPr>
          <w:rFonts w:cs="Times New Roman"/>
          <w:szCs w:val="24"/>
        </w:rPr>
        <w:t>ear</w:t>
      </w:r>
      <w:r w:rsidRPr="00025D00">
        <w:rPr>
          <w:rFonts w:cs="Times New Roman"/>
          <w:szCs w:val="24"/>
        </w:rPr>
        <w:t xml:space="preserve">s, and 52% of third </w:t>
      </w:r>
      <w:r w:rsidR="006B39D6" w:rsidRPr="00025D00">
        <w:rPr>
          <w:rFonts w:cs="Times New Roman"/>
          <w:szCs w:val="24"/>
        </w:rPr>
        <w:t>y</w:t>
      </w:r>
      <w:r w:rsidR="002E5544" w:rsidRPr="00025D00">
        <w:rPr>
          <w:rFonts w:cs="Times New Roman"/>
          <w:szCs w:val="24"/>
        </w:rPr>
        <w:t>ear</w:t>
      </w:r>
      <w:r w:rsidRPr="00025D00">
        <w:rPr>
          <w:rFonts w:cs="Times New Roman"/>
          <w:szCs w:val="24"/>
        </w:rPr>
        <w:t>s). By implication, about half of the students were engaging in a degree that they had originally not intended</w:t>
      </w:r>
      <w:r w:rsidR="006B39D6" w:rsidRPr="00025D00">
        <w:rPr>
          <w:rFonts w:cs="Times New Roman"/>
          <w:szCs w:val="24"/>
        </w:rPr>
        <w:t xml:space="preserve"> or wished</w:t>
      </w:r>
      <w:r w:rsidRPr="00025D00">
        <w:rPr>
          <w:rFonts w:cs="Times New Roman"/>
          <w:szCs w:val="24"/>
        </w:rPr>
        <w:t xml:space="preserve"> to do. </w:t>
      </w:r>
      <w:r w:rsidR="00C73364" w:rsidRPr="00025D00">
        <w:rPr>
          <w:rFonts w:cs="Times New Roman"/>
          <w:szCs w:val="24"/>
        </w:rPr>
        <w:t>5</w:t>
      </w:r>
      <w:r w:rsidR="00893EB7" w:rsidRPr="00025D00">
        <w:rPr>
          <w:rFonts w:cs="Times New Roman"/>
          <w:szCs w:val="24"/>
        </w:rPr>
        <w:t>1% of the respondents lived with both parents when they were at school.</w:t>
      </w:r>
      <w:r w:rsidR="00366FD5" w:rsidRPr="00025D00">
        <w:rPr>
          <w:rFonts w:cs="Times New Roman"/>
          <w:szCs w:val="24"/>
        </w:rPr>
        <w:t xml:space="preserve"> Only half of the respondents </w:t>
      </w:r>
      <w:r w:rsidR="006F3158" w:rsidRPr="00025D00">
        <w:rPr>
          <w:rFonts w:cs="Times New Roman"/>
          <w:szCs w:val="24"/>
        </w:rPr>
        <w:t xml:space="preserve">(50%) </w:t>
      </w:r>
      <w:r w:rsidR="00366FD5" w:rsidRPr="00025D00">
        <w:rPr>
          <w:rFonts w:cs="Times New Roman"/>
          <w:szCs w:val="24"/>
        </w:rPr>
        <w:t>studied in schools which included all five basic facilities (electricity, computers, science laboratories, a library and playgrounds).</w:t>
      </w:r>
      <w:r w:rsidR="00600CF4" w:rsidRPr="00025D00">
        <w:rPr>
          <w:rStyle w:val="FootnoteReference"/>
          <w:rFonts w:cs="Times New Roman"/>
          <w:szCs w:val="24"/>
        </w:rPr>
        <w:footnoteReference w:id="3"/>
      </w:r>
      <w:r w:rsidR="00ED2FE3" w:rsidRPr="00025D00">
        <w:rPr>
          <w:rFonts w:cs="Times New Roman"/>
          <w:szCs w:val="24"/>
        </w:rPr>
        <w:t xml:space="preserve"> </w:t>
      </w:r>
    </w:p>
    <w:p w:rsidR="003A03F9" w:rsidRPr="00025D00" w:rsidRDefault="00ED2FE3" w:rsidP="00362122">
      <w:pPr>
        <w:spacing w:line="360" w:lineRule="auto"/>
        <w:rPr>
          <w:rFonts w:cs="Times New Roman"/>
          <w:szCs w:val="24"/>
        </w:rPr>
      </w:pPr>
      <w:r w:rsidRPr="00025D00">
        <w:rPr>
          <w:rFonts w:cs="Times New Roman"/>
          <w:szCs w:val="24"/>
        </w:rPr>
        <w:t xml:space="preserve">The material conditions associated with poverty which students experienced at school continue to affect many of them at university. Our data shows that many students rely on the financial aid (62% of 1st Years, 72% of 2nd Years and 65% of the 3rd Years) and must find jobs to support themselves and more so, to survive. These are </w:t>
      </w:r>
      <w:proofErr w:type="gramStart"/>
      <w:r w:rsidR="00C73364" w:rsidRPr="00025D00">
        <w:rPr>
          <w:rFonts w:cs="Times New Roman"/>
          <w:szCs w:val="24"/>
        </w:rPr>
        <w:t xml:space="preserve">significant </w:t>
      </w:r>
      <w:r w:rsidRPr="00025D00">
        <w:rPr>
          <w:rFonts w:cs="Times New Roman"/>
          <w:szCs w:val="24"/>
        </w:rPr>
        <w:t xml:space="preserve"> constraints</w:t>
      </w:r>
      <w:proofErr w:type="gramEnd"/>
      <w:r w:rsidRPr="00025D00">
        <w:rPr>
          <w:rFonts w:cs="Times New Roman"/>
          <w:szCs w:val="24"/>
        </w:rPr>
        <w:t xml:space="preserve">, </w:t>
      </w:r>
      <w:r w:rsidR="009A13B4" w:rsidRPr="00025D00">
        <w:rPr>
          <w:rFonts w:cs="Times New Roman"/>
          <w:szCs w:val="24"/>
        </w:rPr>
        <w:t xml:space="preserve">which </w:t>
      </w:r>
      <w:r w:rsidRPr="00025D00">
        <w:rPr>
          <w:rFonts w:cs="Times New Roman"/>
          <w:szCs w:val="24"/>
        </w:rPr>
        <w:t>students reported on in the survey.</w:t>
      </w:r>
      <w:r w:rsidR="00B456EC" w:rsidRPr="00025D00">
        <w:rPr>
          <w:rFonts w:cs="Times New Roman"/>
          <w:szCs w:val="24"/>
        </w:rPr>
        <w:t xml:space="preserve"> </w:t>
      </w:r>
    </w:p>
    <w:p w:rsidR="00EE624A" w:rsidRPr="00025D00" w:rsidRDefault="00EE624A" w:rsidP="00362122">
      <w:pPr>
        <w:spacing w:line="360" w:lineRule="auto"/>
        <w:rPr>
          <w:rFonts w:cs="Times New Roman"/>
          <w:szCs w:val="24"/>
        </w:rPr>
      </w:pPr>
      <w:r w:rsidRPr="00025D00">
        <w:rPr>
          <w:rFonts w:cs="Times New Roman"/>
          <w:szCs w:val="24"/>
        </w:rPr>
        <w:t xml:space="preserve">Students </w:t>
      </w:r>
      <w:r w:rsidR="00551DC2" w:rsidRPr="00025D00">
        <w:rPr>
          <w:rFonts w:cs="Times New Roman"/>
          <w:szCs w:val="24"/>
        </w:rPr>
        <w:t xml:space="preserve">recounted </w:t>
      </w:r>
      <w:r w:rsidR="006B7E48" w:rsidRPr="00025D00">
        <w:rPr>
          <w:rFonts w:cs="Times New Roman"/>
          <w:szCs w:val="24"/>
        </w:rPr>
        <w:t xml:space="preserve">a </w:t>
      </w:r>
      <w:r w:rsidRPr="00025D00">
        <w:rPr>
          <w:rFonts w:cs="Times New Roman"/>
          <w:szCs w:val="24"/>
        </w:rPr>
        <w:t xml:space="preserve">variety of challenges they </w:t>
      </w:r>
      <w:r w:rsidR="00B96E62" w:rsidRPr="00025D00">
        <w:rPr>
          <w:rFonts w:cs="Times New Roman"/>
          <w:szCs w:val="24"/>
        </w:rPr>
        <w:t xml:space="preserve">had </w:t>
      </w:r>
      <w:r w:rsidRPr="00025D00">
        <w:rPr>
          <w:rFonts w:cs="Times New Roman"/>
          <w:szCs w:val="24"/>
        </w:rPr>
        <w:t xml:space="preserve">experienced </w:t>
      </w:r>
      <w:r w:rsidR="00B96E62" w:rsidRPr="00025D00">
        <w:rPr>
          <w:rFonts w:cs="Times New Roman"/>
          <w:szCs w:val="24"/>
        </w:rPr>
        <w:t xml:space="preserve">when they had been </w:t>
      </w:r>
      <w:r w:rsidRPr="00025D00">
        <w:rPr>
          <w:rFonts w:cs="Times New Roman"/>
          <w:szCs w:val="24"/>
        </w:rPr>
        <w:t xml:space="preserve">at school. We noted </w:t>
      </w:r>
      <w:r w:rsidR="00444D53" w:rsidRPr="00025D00">
        <w:rPr>
          <w:rFonts w:cs="Times New Roman"/>
          <w:szCs w:val="24"/>
        </w:rPr>
        <w:t xml:space="preserve">four </w:t>
      </w:r>
      <w:r w:rsidRPr="00025D00">
        <w:rPr>
          <w:rFonts w:cs="Times New Roman"/>
          <w:szCs w:val="24"/>
        </w:rPr>
        <w:t xml:space="preserve">types of challenges that seem to arise as a result of the ‘flux between </w:t>
      </w:r>
      <w:r w:rsidRPr="00025D00">
        <w:rPr>
          <w:rFonts w:cs="Times New Roman"/>
          <w:szCs w:val="24"/>
        </w:rPr>
        <w:lastRenderedPageBreak/>
        <w:t xml:space="preserve">internal and external experience’. First, </w:t>
      </w:r>
      <w:r w:rsidRPr="00025D00">
        <w:rPr>
          <w:rFonts w:cs="Times New Roman"/>
          <w:i/>
          <w:szCs w:val="24"/>
        </w:rPr>
        <w:t>difficult material conditions</w:t>
      </w:r>
      <w:r w:rsidRPr="00025D00">
        <w:rPr>
          <w:rFonts w:cs="Times New Roman"/>
          <w:szCs w:val="24"/>
        </w:rPr>
        <w:t xml:space="preserve"> associated with poverty such as hunger, long distance to schools, inability to pay school fees, no clean water, </w:t>
      </w:r>
      <w:r w:rsidR="00E82B95" w:rsidRPr="00025D00">
        <w:rPr>
          <w:rFonts w:cs="Times New Roman"/>
          <w:szCs w:val="24"/>
        </w:rPr>
        <w:t xml:space="preserve">and lack of </w:t>
      </w:r>
      <w:r w:rsidRPr="00025D00">
        <w:rPr>
          <w:rFonts w:cs="Times New Roman"/>
          <w:szCs w:val="24"/>
        </w:rPr>
        <w:t xml:space="preserve">electricity (for some </w:t>
      </w:r>
      <w:r w:rsidR="00E82B95" w:rsidRPr="00025D00">
        <w:rPr>
          <w:rFonts w:cs="Times New Roman"/>
          <w:szCs w:val="24"/>
        </w:rPr>
        <w:t xml:space="preserve">participants, both </w:t>
      </w:r>
      <w:r w:rsidRPr="00025D00">
        <w:rPr>
          <w:rFonts w:cs="Times New Roman"/>
          <w:szCs w:val="24"/>
        </w:rPr>
        <w:t xml:space="preserve">at school and at home). Second, insufficient and sometime complete </w:t>
      </w:r>
      <w:r w:rsidRPr="00025D00">
        <w:rPr>
          <w:rFonts w:cs="Times New Roman"/>
          <w:i/>
          <w:szCs w:val="24"/>
        </w:rPr>
        <w:t>lack of learning resources</w:t>
      </w:r>
      <w:r w:rsidRPr="00025D00">
        <w:rPr>
          <w:rFonts w:cs="Times New Roman"/>
          <w:szCs w:val="24"/>
        </w:rPr>
        <w:t xml:space="preserve"> was reported. Important ones include teachers in key subjects such as Maths and Science,</w:t>
      </w:r>
      <w:r w:rsidR="00902AF0" w:rsidRPr="00025D00">
        <w:rPr>
          <w:rFonts w:cs="Times New Roman"/>
          <w:szCs w:val="24"/>
        </w:rPr>
        <w:t xml:space="preserve"> </w:t>
      </w:r>
      <w:r w:rsidRPr="00025D00">
        <w:rPr>
          <w:rFonts w:cs="Times New Roman"/>
          <w:szCs w:val="24"/>
        </w:rPr>
        <w:t xml:space="preserve">text books, well-resourced libraries and laboratories, internet access and computers. Lack of time to study was also reported often; commonly as a result of taking care of a sick parent, working on home chores after school, long distance of the school from home and conditions unconducive for learning such as noise and little or no parental support. Although time to study appears obvious, it is a very important resource for students who feel that their knowledge is inadequate, that they are </w:t>
      </w:r>
      <w:r w:rsidR="009003E4" w:rsidRPr="00025D00">
        <w:rPr>
          <w:rFonts w:cs="Times New Roman"/>
          <w:szCs w:val="24"/>
        </w:rPr>
        <w:t>“</w:t>
      </w:r>
      <w:r w:rsidRPr="00025D00">
        <w:rPr>
          <w:rFonts w:cs="Times New Roman"/>
          <w:szCs w:val="24"/>
        </w:rPr>
        <w:t>very average</w:t>
      </w:r>
      <w:r w:rsidR="009003E4" w:rsidRPr="00025D00">
        <w:rPr>
          <w:rFonts w:cs="Times New Roman"/>
          <w:szCs w:val="24"/>
        </w:rPr>
        <w:t>”</w:t>
      </w:r>
      <w:r w:rsidRPr="00025D00">
        <w:rPr>
          <w:rFonts w:cs="Times New Roman"/>
          <w:szCs w:val="24"/>
        </w:rPr>
        <w:t xml:space="preserve"> (1st </w:t>
      </w:r>
      <w:r w:rsidR="00444D53" w:rsidRPr="00025D00">
        <w:rPr>
          <w:rFonts w:cs="Times New Roman"/>
          <w:szCs w:val="24"/>
        </w:rPr>
        <w:t>year</w:t>
      </w:r>
      <w:r w:rsidR="009003E4" w:rsidRPr="00025D00">
        <w:rPr>
          <w:rFonts w:cs="Times New Roman"/>
          <w:szCs w:val="24"/>
        </w:rPr>
        <w:t>) and “</w:t>
      </w:r>
      <w:r w:rsidRPr="00025D00">
        <w:rPr>
          <w:rFonts w:cs="Times New Roman"/>
          <w:szCs w:val="24"/>
        </w:rPr>
        <w:t>don’t really know how to study</w:t>
      </w:r>
      <w:r w:rsidR="009003E4" w:rsidRPr="00025D00">
        <w:rPr>
          <w:rFonts w:cs="Times New Roman"/>
          <w:szCs w:val="24"/>
        </w:rPr>
        <w:t>”</w:t>
      </w:r>
      <w:r w:rsidRPr="00025D00">
        <w:rPr>
          <w:rFonts w:cs="Times New Roman"/>
          <w:szCs w:val="24"/>
        </w:rPr>
        <w:t xml:space="preserve"> (1st </w:t>
      </w:r>
      <w:r w:rsidR="00444D53" w:rsidRPr="00025D00">
        <w:rPr>
          <w:rFonts w:cs="Times New Roman"/>
          <w:szCs w:val="24"/>
        </w:rPr>
        <w:t>y</w:t>
      </w:r>
      <w:r w:rsidRPr="00025D00">
        <w:rPr>
          <w:rFonts w:cs="Times New Roman"/>
          <w:szCs w:val="24"/>
        </w:rPr>
        <w:t xml:space="preserve">ear).  Third, students reported unconducive social conditions </w:t>
      </w:r>
      <w:r w:rsidR="00444D53" w:rsidRPr="00025D00">
        <w:rPr>
          <w:rFonts w:cs="Times New Roman"/>
          <w:szCs w:val="24"/>
        </w:rPr>
        <w:t xml:space="preserve">while at school, </w:t>
      </w:r>
      <w:r w:rsidRPr="00025D00">
        <w:rPr>
          <w:rFonts w:cs="Times New Roman"/>
          <w:szCs w:val="24"/>
        </w:rPr>
        <w:t xml:space="preserve">including bullying from peers and from teachers, peer-pressure, drugs and </w:t>
      </w:r>
      <w:proofErr w:type="spellStart"/>
      <w:r w:rsidRPr="00025D00">
        <w:rPr>
          <w:rFonts w:cs="Times New Roman"/>
          <w:szCs w:val="24"/>
        </w:rPr>
        <w:t>gangsterism</w:t>
      </w:r>
      <w:proofErr w:type="spellEnd"/>
      <w:r w:rsidRPr="00025D00">
        <w:rPr>
          <w:rFonts w:cs="Times New Roman"/>
          <w:szCs w:val="24"/>
        </w:rPr>
        <w:t>. Fourth</w:t>
      </w:r>
      <w:r w:rsidR="009003E4" w:rsidRPr="00025D00">
        <w:rPr>
          <w:rFonts w:cs="Times New Roman"/>
          <w:szCs w:val="24"/>
        </w:rPr>
        <w:t>,</w:t>
      </w:r>
      <w:r w:rsidRPr="00025D00">
        <w:rPr>
          <w:rFonts w:cs="Times New Roman"/>
          <w:szCs w:val="24"/>
        </w:rPr>
        <w:t xml:space="preserve"> some </w:t>
      </w:r>
      <w:r w:rsidR="00444D53" w:rsidRPr="00025D00">
        <w:rPr>
          <w:rFonts w:cs="Times New Roman"/>
          <w:szCs w:val="24"/>
        </w:rPr>
        <w:t xml:space="preserve">respondents </w:t>
      </w:r>
      <w:r w:rsidRPr="00025D00">
        <w:rPr>
          <w:rFonts w:cs="Times New Roman"/>
          <w:szCs w:val="24"/>
        </w:rPr>
        <w:t>ha</w:t>
      </w:r>
      <w:r w:rsidR="00B96E62" w:rsidRPr="00025D00">
        <w:rPr>
          <w:rFonts w:cs="Times New Roman"/>
          <w:szCs w:val="24"/>
        </w:rPr>
        <w:t>d</w:t>
      </w:r>
      <w:r w:rsidRPr="00025D00">
        <w:rPr>
          <w:rFonts w:cs="Times New Roman"/>
          <w:szCs w:val="24"/>
        </w:rPr>
        <w:t xml:space="preserve"> undergone severe </w:t>
      </w:r>
      <w:r w:rsidRPr="00025D00">
        <w:rPr>
          <w:rFonts w:cs="Times New Roman"/>
          <w:i/>
          <w:szCs w:val="24"/>
        </w:rPr>
        <w:t>emotional traumas</w:t>
      </w:r>
      <w:r w:rsidR="00B96E62" w:rsidRPr="00025D00">
        <w:rPr>
          <w:rFonts w:cs="Times New Roman"/>
          <w:i/>
          <w:szCs w:val="24"/>
        </w:rPr>
        <w:t xml:space="preserve">, </w:t>
      </w:r>
      <w:r w:rsidR="00B96E62" w:rsidRPr="00025D00">
        <w:rPr>
          <w:rFonts w:cs="Times New Roman"/>
          <w:szCs w:val="24"/>
        </w:rPr>
        <w:t>such as the</w:t>
      </w:r>
      <w:r w:rsidRPr="00025D00">
        <w:rPr>
          <w:rFonts w:cs="Times New Roman"/>
          <w:szCs w:val="24"/>
        </w:rPr>
        <w:t xml:space="preserve"> loss of </w:t>
      </w:r>
      <w:r w:rsidR="00B96E62" w:rsidRPr="00025D00">
        <w:rPr>
          <w:rFonts w:cs="Times New Roman"/>
          <w:szCs w:val="24"/>
        </w:rPr>
        <w:t xml:space="preserve">a </w:t>
      </w:r>
      <w:r w:rsidRPr="00025D00">
        <w:rPr>
          <w:rFonts w:cs="Times New Roman"/>
          <w:szCs w:val="24"/>
        </w:rPr>
        <w:t xml:space="preserve">parent, a sibling or other close caregiver. </w:t>
      </w:r>
    </w:p>
    <w:p w:rsidR="00EE624A" w:rsidRPr="00025D00" w:rsidRDefault="00EE624A" w:rsidP="00362122">
      <w:pPr>
        <w:spacing w:line="360" w:lineRule="auto"/>
        <w:rPr>
          <w:rFonts w:cs="Times New Roman"/>
          <w:szCs w:val="24"/>
        </w:rPr>
      </w:pPr>
      <w:r w:rsidRPr="00025D00">
        <w:rPr>
          <w:rFonts w:cs="Times New Roman"/>
          <w:szCs w:val="24"/>
        </w:rPr>
        <w:t xml:space="preserve">We found very few comments such as </w:t>
      </w:r>
      <w:r w:rsidR="009003E4" w:rsidRPr="00025D00">
        <w:rPr>
          <w:rFonts w:cs="Times New Roman"/>
          <w:szCs w:val="24"/>
        </w:rPr>
        <w:t>“</w:t>
      </w:r>
      <w:r w:rsidRPr="00025D00">
        <w:rPr>
          <w:rFonts w:cs="Times New Roman"/>
          <w:szCs w:val="24"/>
        </w:rPr>
        <w:t xml:space="preserve">I was lucky to be available to </w:t>
      </w:r>
      <w:r w:rsidR="00B96E62" w:rsidRPr="00025D00">
        <w:rPr>
          <w:rFonts w:cs="Times New Roman"/>
          <w:szCs w:val="24"/>
        </w:rPr>
        <w:t xml:space="preserve">have </w:t>
      </w:r>
      <w:r w:rsidRPr="00025D00">
        <w:rPr>
          <w:rFonts w:cs="Times New Roman"/>
          <w:szCs w:val="24"/>
        </w:rPr>
        <w:t>many resources</w:t>
      </w:r>
      <w:r w:rsidR="00B96E62" w:rsidRPr="00025D00">
        <w:rPr>
          <w:rFonts w:cs="Times New Roman"/>
          <w:szCs w:val="24"/>
        </w:rPr>
        <w:t>.</w:t>
      </w:r>
      <w:r w:rsidRPr="00025D00">
        <w:rPr>
          <w:rFonts w:cs="Times New Roman"/>
          <w:szCs w:val="24"/>
        </w:rPr>
        <w:t xml:space="preserve"> I think this may have given me the opportunity to become more engaged</w:t>
      </w:r>
      <w:r w:rsidR="009003E4" w:rsidRPr="00025D00">
        <w:rPr>
          <w:rFonts w:cs="Times New Roman"/>
          <w:szCs w:val="24"/>
        </w:rPr>
        <w:t>”</w:t>
      </w:r>
      <w:r w:rsidRPr="00025D00">
        <w:rPr>
          <w:rFonts w:cs="Times New Roman"/>
          <w:szCs w:val="24"/>
        </w:rPr>
        <w:t xml:space="preserve"> (2</w:t>
      </w:r>
      <w:r w:rsidRPr="00025D00">
        <w:rPr>
          <w:rFonts w:cs="Times New Roman"/>
          <w:szCs w:val="24"/>
          <w:vertAlign w:val="superscript"/>
        </w:rPr>
        <w:t>nd</w:t>
      </w:r>
      <w:r w:rsidRPr="00025D00">
        <w:rPr>
          <w:rFonts w:cs="Times New Roman"/>
          <w:szCs w:val="24"/>
        </w:rPr>
        <w:t xml:space="preserve"> </w:t>
      </w:r>
      <w:r w:rsidR="00444D53" w:rsidRPr="00025D00">
        <w:rPr>
          <w:rFonts w:cs="Times New Roman"/>
          <w:szCs w:val="24"/>
        </w:rPr>
        <w:t>y</w:t>
      </w:r>
      <w:r w:rsidRPr="00025D00">
        <w:rPr>
          <w:rFonts w:cs="Times New Roman"/>
          <w:szCs w:val="24"/>
        </w:rPr>
        <w:t xml:space="preserve">ear) or </w:t>
      </w:r>
      <w:r w:rsidR="009003E4" w:rsidRPr="00025D00">
        <w:rPr>
          <w:rFonts w:cs="Times New Roman"/>
          <w:szCs w:val="24"/>
        </w:rPr>
        <w:t>“</w:t>
      </w:r>
      <w:r w:rsidRPr="00025D00">
        <w:rPr>
          <w:rFonts w:cs="Times New Roman"/>
          <w:szCs w:val="24"/>
        </w:rPr>
        <w:t xml:space="preserve">I was extremely fortunate to attend such a good </w:t>
      </w:r>
      <w:r w:rsidR="00D628D5" w:rsidRPr="00025D00">
        <w:rPr>
          <w:rFonts w:cs="Times New Roman"/>
          <w:szCs w:val="24"/>
        </w:rPr>
        <w:t>school;</w:t>
      </w:r>
      <w:r w:rsidRPr="00025D00">
        <w:rPr>
          <w:rFonts w:cs="Times New Roman"/>
          <w:szCs w:val="24"/>
        </w:rPr>
        <w:t xml:space="preserve"> no real challenges were faced. Perhaps the only challenge I can think of was trying to juggle the compulsory extra-murals and school work</w:t>
      </w:r>
      <w:r w:rsidR="009003E4" w:rsidRPr="00025D00">
        <w:rPr>
          <w:rFonts w:cs="Times New Roman"/>
          <w:szCs w:val="24"/>
        </w:rPr>
        <w:t>”</w:t>
      </w:r>
      <w:r w:rsidRPr="00025D00">
        <w:rPr>
          <w:rFonts w:cs="Times New Roman"/>
          <w:szCs w:val="24"/>
        </w:rPr>
        <w:t xml:space="preserve"> (3</w:t>
      </w:r>
      <w:r w:rsidRPr="00025D00">
        <w:rPr>
          <w:rFonts w:cs="Times New Roman"/>
          <w:szCs w:val="24"/>
          <w:vertAlign w:val="superscript"/>
        </w:rPr>
        <w:t>rd</w:t>
      </w:r>
      <w:r w:rsidRPr="00025D00">
        <w:rPr>
          <w:rFonts w:cs="Times New Roman"/>
          <w:szCs w:val="24"/>
        </w:rPr>
        <w:t xml:space="preserve"> </w:t>
      </w:r>
      <w:r w:rsidR="00444D53" w:rsidRPr="00025D00">
        <w:rPr>
          <w:rFonts w:cs="Times New Roman"/>
          <w:szCs w:val="24"/>
        </w:rPr>
        <w:t>y</w:t>
      </w:r>
      <w:r w:rsidRPr="00025D00">
        <w:rPr>
          <w:rFonts w:cs="Times New Roman"/>
          <w:szCs w:val="24"/>
        </w:rPr>
        <w:t>ear). Much more common was the following experience reported by a 3</w:t>
      </w:r>
      <w:r w:rsidRPr="00025D00">
        <w:rPr>
          <w:rFonts w:cs="Times New Roman"/>
          <w:szCs w:val="24"/>
          <w:vertAlign w:val="superscript"/>
        </w:rPr>
        <w:t>rd</w:t>
      </w:r>
      <w:r w:rsidRPr="00025D00">
        <w:rPr>
          <w:rFonts w:cs="Times New Roman"/>
          <w:szCs w:val="24"/>
        </w:rPr>
        <w:t xml:space="preserve"> </w:t>
      </w:r>
      <w:r w:rsidR="00444D53" w:rsidRPr="00025D00">
        <w:rPr>
          <w:rFonts w:cs="Times New Roman"/>
          <w:szCs w:val="24"/>
        </w:rPr>
        <w:t>ye</w:t>
      </w:r>
      <w:r w:rsidRPr="00025D00">
        <w:rPr>
          <w:rFonts w:cs="Times New Roman"/>
          <w:szCs w:val="24"/>
        </w:rPr>
        <w:t xml:space="preserve">ar student who said: </w:t>
      </w:r>
    </w:p>
    <w:p w:rsidR="00EE624A" w:rsidRPr="00025D00" w:rsidRDefault="00EE624A" w:rsidP="00362122">
      <w:pPr>
        <w:spacing w:line="360" w:lineRule="auto"/>
        <w:ind w:left="720"/>
        <w:rPr>
          <w:rFonts w:cs="Times New Roman"/>
          <w:szCs w:val="24"/>
        </w:rPr>
      </w:pPr>
      <w:r w:rsidRPr="00025D00">
        <w:rPr>
          <w:rFonts w:cs="Times New Roman"/>
          <w:szCs w:val="24"/>
        </w:rPr>
        <w:t>We did not have water to drink at school. I had to carry water and food everyday then I go to school, because there was no Tuckshop and again the school was too far. By the time I get to school I was tired.</w:t>
      </w:r>
    </w:p>
    <w:p w:rsidR="000C0255" w:rsidRPr="00025D00" w:rsidRDefault="006C7DE2" w:rsidP="00362122">
      <w:pPr>
        <w:pStyle w:val="Heading2"/>
        <w:spacing w:line="360" w:lineRule="auto"/>
        <w:rPr>
          <w:rFonts w:cs="Times New Roman"/>
          <w:szCs w:val="24"/>
        </w:rPr>
      </w:pPr>
      <w:bookmarkStart w:id="1" w:name="_Hlk492490189"/>
      <w:r w:rsidRPr="00025D00">
        <w:rPr>
          <w:rFonts w:cs="Times New Roman"/>
          <w:szCs w:val="24"/>
        </w:rPr>
        <w:t>Resourcefulness in coping with advers</w:t>
      </w:r>
      <w:r w:rsidR="0012595C" w:rsidRPr="00025D00">
        <w:rPr>
          <w:rFonts w:cs="Times New Roman"/>
          <w:szCs w:val="24"/>
        </w:rPr>
        <w:t>ities</w:t>
      </w:r>
      <w:r w:rsidRPr="00025D00">
        <w:rPr>
          <w:rFonts w:cs="Times New Roman"/>
          <w:szCs w:val="24"/>
        </w:rPr>
        <w:t xml:space="preserve"> while at school </w:t>
      </w:r>
    </w:p>
    <w:bookmarkEnd w:id="1"/>
    <w:p w:rsidR="00547EAF" w:rsidRPr="00025D00" w:rsidRDefault="004C5092" w:rsidP="00362122">
      <w:pPr>
        <w:spacing w:line="360" w:lineRule="auto"/>
        <w:rPr>
          <w:rFonts w:cs="Times New Roman"/>
          <w:szCs w:val="24"/>
        </w:rPr>
      </w:pPr>
      <w:r w:rsidRPr="00025D00">
        <w:rPr>
          <w:rFonts w:cs="Times New Roman"/>
          <w:szCs w:val="24"/>
        </w:rPr>
        <w:t>Roughly half of the participants were not satisfied with their school-leaving results</w:t>
      </w:r>
      <w:r w:rsidR="00842E07" w:rsidRPr="00025D00">
        <w:rPr>
          <w:rFonts w:cs="Times New Roman"/>
          <w:szCs w:val="24"/>
        </w:rPr>
        <w:t xml:space="preserve"> (46% </w:t>
      </w:r>
      <w:r w:rsidR="00C70DF6" w:rsidRPr="00025D00">
        <w:rPr>
          <w:rFonts w:cs="Times New Roman"/>
          <w:szCs w:val="24"/>
        </w:rPr>
        <w:t>of the 1</w:t>
      </w:r>
      <w:r w:rsidR="00C70DF6" w:rsidRPr="00025D00">
        <w:rPr>
          <w:rFonts w:cs="Times New Roman"/>
          <w:szCs w:val="24"/>
          <w:vertAlign w:val="superscript"/>
        </w:rPr>
        <w:t>st</w:t>
      </w:r>
      <w:r w:rsidR="00C70DF6"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00C70DF6" w:rsidRPr="00025D00">
        <w:rPr>
          <w:rFonts w:cs="Times New Roman"/>
          <w:szCs w:val="24"/>
        </w:rPr>
        <w:t xml:space="preserve"> respondents; </w:t>
      </w:r>
      <w:r w:rsidR="00842E07" w:rsidRPr="00025D00">
        <w:rPr>
          <w:rFonts w:cs="Times New Roman"/>
          <w:szCs w:val="24"/>
        </w:rPr>
        <w:t>3</w:t>
      </w:r>
      <w:r w:rsidR="00C70DF6" w:rsidRPr="00025D00">
        <w:rPr>
          <w:rFonts w:cs="Times New Roman"/>
          <w:szCs w:val="24"/>
        </w:rPr>
        <w:t>8% of the 2</w:t>
      </w:r>
      <w:r w:rsidR="00C70DF6" w:rsidRPr="00025D00">
        <w:rPr>
          <w:rFonts w:cs="Times New Roman"/>
          <w:szCs w:val="24"/>
          <w:vertAlign w:val="superscript"/>
        </w:rPr>
        <w:t>nd</w:t>
      </w:r>
      <w:r w:rsidR="00C70DF6"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00C70DF6" w:rsidRPr="00025D00">
        <w:rPr>
          <w:rFonts w:cs="Times New Roman"/>
          <w:szCs w:val="24"/>
        </w:rPr>
        <w:t xml:space="preserve"> respondents and </w:t>
      </w:r>
      <w:r w:rsidR="00842E07" w:rsidRPr="00025D00">
        <w:rPr>
          <w:rFonts w:cs="Times New Roman"/>
          <w:szCs w:val="24"/>
        </w:rPr>
        <w:t xml:space="preserve">40% of the </w:t>
      </w:r>
      <w:r w:rsidR="00C70DF6" w:rsidRPr="00025D00">
        <w:rPr>
          <w:rFonts w:cs="Times New Roman"/>
          <w:szCs w:val="24"/>
        </w:rPr>
        <w:t>3</w:t>
      </w:r>
      <w:r w:rsidR="00C70DF6" w:rsidRPr="00025D00">
        <w:rPr>
          <w:rFonts w:cs="Times New Roman"/>
          <w:szCs w:val="24"/>
          <w:vertAlign w:val="superscript"/>
        </w:rPr>
        <w:t>rd</w:t>
      </w:r>
      <w:r w:rsidR="00C70DF6"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00C70DF6" w:rsidRPr="00025D00">
        <w:rPr>
          <w:rFonts w:cs="Times New Roman"/>
          <w:szCs w:val="24"/>
        </w:rPr>
        <w:t xml:space="preserve"> respondents). </w:t>
      </w:r>
      <w:r w:rsidRPr="00025D00">
        <w:rPr>
          <w:rFonts w:cs="Times New Roman"/>
          <w:szCs w:val="24"/>
        </w:rPr>
        <w:t>Common reasons for dissatisfaction ranged from not receiving the marks that they expected, which they took blame for</w:t>
      </w:r>
      <w:r w:rsidR="00547EAF" w:rsidRPr="00025D00">
        <w:rPr>
          <w:rFonts w:cs="Times New Roman"/>
          <w:szCs w:val="24"/>
        </w:rPr>
        <w:t xml:space="preserve">: </w:t>
      </w:r>
      <w:r w:rsidR="000E6DBA" w:rsidRPr="00025D00">
        <w:rPr>
          <w:rFonts w:cs="Times New Roman"/>
          <w:szCs w:val="24"/>
        </w:rPr>
        <w:t>“</w:t>
      </w:r>
      <w:r w:rsidRPr="00025D00">
        <w:rPr>
          <w:rFonts w:cs="Times New Roman"/>
          <w:szCs w:val="24"/>
        </w:rPr>
        <w:t>I felt that I could have done better</w:t>
      </w:r>
      <w:r w:rsidR="000E6DBA" w:rsidRPr="00025D00">
        <w:rPr>
          <w:rFonts w:cs="Times New Roman"/>
          <w:szCs w:val="24"/>
        </w:rPr>
        <w:t>”</w:t>
      </w:r>
      <w:r w:rsidRPr="00025D00">
        <w:rPr>
          <w:rFonts w:cs="Times New Roman"/>
          <w:szCs w:val="24"/>
        </w:rPr>
        <w:t xml:space="preserve"> (1</w:t>
      </w:r>
      <w:r w:rsidR="00F9412C" w:rsidRPr="00025D00">
        <w:rPr>
          <w:rFonts w:cs="Times New Roman"/>
          <w:szCs w:val="24"/>
          <w:vertAlign w:val="superscript"/>
        </w:rPr>
        <w:t>st</w:t>
      </w:r>
      <w:r w:rsidR="00F9412C"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w:t>
      </w:r>
      <w:r w:rsidRPr="00025D00">
        <w:rPr>
          <w:rFonts w:cs="Times New Roman"/>
          <w:szCs w:val="24"/>
        </w:rPr>
        <w:lastRenderedPageBreak/>
        <w:t>student), to the participants blaming an external force, such as poor teaching</w:t>
      </w:r>
      <w:r w:rsidR="000E6DBA" w:rsidRPr="00025D00">
        <w:rPr>
          <w:rFonts w:cs="Times New Roman"/>
          <w:szCs w:val="24"/>
        </w:rPr>
        <w:t>: “</w:t>
      </w:r>
      <w:r w:rsidRPr="00025D00">
        <w:rPr>
          <w:rFonts w:cs="Times New Roman"/>
          <w:szCs w:val="24"/>
        </w:rPr>
        <w:t>I wish I could go back to high school, but a different school that have good Mathematics and Science teachers</w:t>
      </w:r>
      <w:r w:rsidR="000E6DBA" w:rsidRPr="00025D00">
        <w:rPr>
          <w:rFonts w:cs="Times New Roman"/>
          <w:szCs w:val="24"/>
        </w:rPr>
        <w:t>”</w:t>
      </w:r>
      <w:r w:rsidRPr="00025D00">
        <w:rPr>
          <w:rFonts w:cs="Times New Roman"/>
          <w:szCs w:val="24"/>
        </w:rPr>
        <w:t xml:space="preserve"> (2</w:t>
      </w:r>
      <w:r w:rsidR="00F9412C" w:rsidRPr="00025D00">
        <w:rPr>
          <w:rFonts w:cs="Times New Roman"/>
          <w:szCs w:val="24"/>
          <w:vertAlign w:val="superscript"/>
        </w:rPr>
        <w:t>nd</w:t>
      </w:r>
      <w:r w:rsidR="00F9412C"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student)</w:t>
      </w:r>
      <w:r w:rsidR="00F54348" w:rsidRPr="00025D00">
        <w:rPr>
          <w:rFonts w:cs="Times New Roman"/>
          <w:szCs w:val="24"/>
        </w:rPr>
        <w:t xml:space="preserve"> or a new curriculum: </w:t>
      </w:r>
      <w:r w:rsidRPr="00025D00">
        <w:rPr>
          <w:rFonts w:cs="Times New Roman"/>
          <w:szCs w:val="24"/>
        </w:rPr>
        <w:t xml:space="preserve"> </w:t>
      </w:r>
      <w:r w:rsidR="000E6DBA" w:rsidRPr="00025D00">
        <w:rPr>
          <w:rFonts w:cs="Times New Roman"/>
          <w:szCs w:val="24"/>
        </w:rPr>
        <w:t>“</w:t>
      </w:r>
      <w:r w:rsidRPr="00025D00">
        <w:rPr>
          <w:rFonts w:cs="Times New Roman"/>
          <w:szCs w:val="24"/>
        </w:rPr>
        <w:t xml:space="preserve">I aimed for A's and B's, but with the introduction of curriculum that was being piloted during that same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I felt like something went wrong with my results</w:t>
      </w:r>
      <w:r w:rsidR="000E6DBA" w:rsidRPr="00025D00">
        <w:rPr>
          <w:rFonts w:cs="Times New Roman"/>
          <w:szCs w:val="24"/>
        </w:rPr>
        <w:t>”</w:t>
      </w:r>
      <w:r w:rsidRPr="00025D00">
        <w:rPr>
          <w:rFonts w:cs="Times New Roman"/>
          <w:szCs w:val="24"/>
        </w:rPr>
        <w:t xml:space="preserve"> (1</w:t>
      </w:r>
      <w:r w:rsidR="0048169F" w:rsidRPr="00025D00">
        <w:rPr>
          <w:rFonts w:cs="Times New Roman"/>
          <w:szCs w:val="24"/>
          <w:vertAlign w:val="superscript"/>
        </w:rPr>
        <w:t>st</w:t>
      </w:r>
      <w:r w:rsidR="0048169F" w:rsidRPr="00025D00">
        <w:rPr>
          <w:rFonts w:cs="Times New Roman"/>
          <w:szCs w:val="24"/>
        </w:rPr>
        <w:t xml:space="preserve"> </w:t>
      </w:r>
      <w:r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student</w:t>
      </w:r>
      <w:r w:rsidR="00910C37" w:rsidRPr="00025D00">
        <w:rPr>
          <w:rFonts w:cs="Times New Roman"/>
          <w:szCs w:val="24"/>
        </w:rPr>
        <w:t>).</w:t>
      </w:r>
    </w:p>
    <w:p w:rsidR="007078CC" w:rsidRPr="00025D00" w:rsidRDefault="007078CC" w:rsidP="00362122">
      <w:pPr>
        <w:spacing w:line="360" w:lineRule="auto"/>
        <w:rPr>
          <w:rFonts w:cs="Times New Roman"/>
          <w:szCs w:val="24"/>
        </w:rPr>
      </w:pPr>
      <w:r w:rsidRPr="00025D00">
        <w:rPr>
          <w:rFonts w:cs="Times New Roman"/>
          <w:szCs w:val="24"/>
        </w:rPr>
        <w:t>Students kn</w:t>
      </w:r>
      <w:r w:rsidR="006B7E48" w:rsidRPr="00025D00">
        <w:rPr>
          <w:rFonts w:cs="Times New Roman"/>
          <w:szCs w:val="24"/>
        </w:rPr>
        <w:t>e</w:t>
      </w:r>
      <w:r w:rsidRPr="00025D00">
        <w:rPr>
          <w:rFonts w:cs="Times New Roman"/>
          <w:szCs w:val="24"/>
        </w:rPr>
        <w:t xml:space="preserve">w that they </w:t>
      </w:r>
      <w:r w:rsidR="000E6DBA" w:rsidRPr="00025D00">
        <w:rPr>
          <w:rFonts w:cs="Times New Roman"/>
          <w:szCs w:val="24"/>
        </w:rPr>
        <w:t>“</w:t>
      </w:r>
      <w:r w:rsidRPr="00025D00">
        <w:rPr>
          <w:rFonts w:cs="Times New Roman"/>
          <w:szCs w:val="24"/>
        </w:rPr>
        <w:t>needed to work very hard in order to pass matric and get a university entrance</w:t>
      </w:r>
      <w:r w:rsidR="000E6DBA" w:rsidRPr="00025D00">
        <w:rPr>
          <w:rFonts w:cs="Times New Roman"/>
          <w:szCs w:val="24"/>
        </w:rPr>
        <w:t>”</w:t>
      </w:r>
      <w:r w:rsidRPr="00025D00">
        <w:rPr>
          <w:rFonts w:cs="Times New Roman"/>
          <w:szCs w:val="24"/>
        </w:rPr>
        <w:t xml:space="preserve"> (1</w:t>
      </w:r>
      <w:r w:rsidRPr="00025D00">
        <w:rPr>
          <w:rFonts w:cs="Times New Roman"/>
          <w:szCs w:val="24"/>
          <w:vertAlign w:val="superscript"/>
        </w:rPr>
        <w:t>st</w:t>
      </w:r>
      <w:r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Pr="00025D00">
        <w:rPr>
          <w:rFonts w:cs="Times New Roman"/>
          <w:szCs w:val="24"/>
        </w:rPr>
        <w:t>) but many felt that they could not rely on their teachers:</w:t>
      </w:r>
      <w:r w:rsidR="00F83578" w:rsidRPr="00025D00">
        <w:rPr>
          <w:rFonts w:cs="Times New Roman"/>
          <w:szCs w:val="24"/>
        </w:rPr>
        <w:t xml:space="preserve"> </w:t>
      </w:r>
      <w:r w:rsidR="000E6DBA" w:rsidRPr="00025D00">
        <w:rPr>
          <w:rFonts w:cs="Times New Roman"/>
          <w:szCs w:val="24"/>
        </w:rPr>
        <w:t>“</w:t>
      </w:r>
      <w:r w:rsidR="00F83DD3" w:rsidRPr="00025D00">
        <w:rPr>
          <w:rFonts w:cs="Times New Roman"/>
          <w:szCs w:val="24"/>
        </w:rPr>
        <w:t>what</w:t>
      </w:r>
      <w:r w:rsidRPr="00025D00">
        <w:rPr>
          <w:rFonts w:cs="Times New Roman"/>
          <w:szCs w:val="24"/>
        </w:rPr>
        <w:t xml:space="preserve"> we were taught [is] not enough in preparing us for the final National Examination and beyond</w:t>
      </w:r>
      <w:r w:rsidR="000E6DBA" w:rsidRPr="00025D00">
        <w:rPr>
          <w:rFonts w:cs="Times New Roman"/>
          <w:szCs w:val="24"/>
        </w:rPr>
        <w:t>”</w:t>
      </w:r>
      <w:r w:rsidRPr="00025D00">
        <w:rPr>
          <w:rFonts w:cs="Times New Roman"/>
          <w:szCs w:val="24"/>
        </w:rPr>
        <w:t xml:space="preserve"> (1</w:t>
      </w:r>
      <w:r w:rsidRPr="00025D00">
        <w:rPr>
          <w:rFonts w:cs="Times New Roman"/>
          <w:szCs w:val="24"/>
          <w:vertAlign w:val="superscript"/>
        </w:rPr>
        <w:t>st</w:t>
      </w:r>
      <w:r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w:t>
      </w:r>
      <w:r w:rsidR="00444D53" w:rsidRPr="00025D00">
        <w:rPr>
          <w:rFonts w:cs="Times New Roman"/>
          <w:szCs w:val="24"/>
        </w:rPr>
        <w:t>Respondents also claimed that s</w:t>
      </w:r>
      <w:r w:rsidRPr="00025D00">
        <w:rPr>
          <w:rFonts w:cs="Times New Roman"/>
          <w:szCs w:val="24"/>
        </w:rPr>
        <w:t xml:space="preserve">ome of the teachers </w:t>
      </w:r>
      <w:r w:rsidR="000E6DBA" w:rsidRPr="00025D00">
        <w:rPr>
          <w:rFonts w:cs="Times New Roman"/>
          <w:szCs w:val="24"/>
        </w:rPr>
        <w:t>“</w:t>
      </w:r>
      <w:r w:rsidRPr="00025D00">
        <w:rPr>
          <w:rFonts w:cs="Times New Roman"/>
          <w:szCs w:val="24"/>
        </w:rPr>
        <w:t>didn’t kno</w:t>
      </w:r>
      <w:r w:rsidR="000E6DBA" w:rsidRPr="00025D00">
        <w:rPr>
          <w:rFonts w:cs="Times New Roman"/>
          <w:szCs w:val="24"/>
        </w:rPr>
        <w:t>w the subject content very much”</w:t>
      </w:r>
      <w:r w:rsidRPr="00025D00">
        <w:rPr>
          <w:rFonts w:cs="Times New Roman"/>
          <w:szCs w:val="24"/>
        </w:rPr>
        <w:t xml:space="preserve"> (1</w:t>
      </w:r>
      <w:r w:rsidRPr="00025D00">
        <w:rPr>
          <w:rFonts w:cs="Times New Roman"/>
          <w:szCs w:val="24"/>
          <w:vertAlign w:val="superscript"/>
        </w:rPr>
        <w:t xml:space="preserve">st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and many </w:t>
      </w:r>
      <w:r w:rsidR="00444D53" w:rsidRPr="00025D00">
        <w:rPr>
          <w:rFonts w:cs="Times New Roman"/>
          <w:szCs w:val="24"/>
        </w:rPr>
        <w:t xml:space="preserve">of their </w:t>
      </w:r>
      <w:r w:rsidRPr="00025D00">
        <w:rPr>
          <w:rFonts w:cs="Times New Roman"/>
          <w:szCs w:val="24"/>
        </w:rPr>
        <w:t xml:space="preserve">parents </w:t>
      </w:r>
      <w:r w:rsidR="00444D53" w:rsidRPr="00025D00">
        <w:rPr>
          <w:rFonts w:cs="Times New Roman"/>
          <w:szCs w:val="24"/>
        </w:rPr>
        <w:t xml:space="preserve">had </w:t>
      </w:r>
      <w:r w:rsidRPr="00025D00">
        <w:rPr>
          <w:rFonts w:cs="Times New Roman"/>
          <w:szCs w:val="24"/>
        </w:rPr>
        <w:t xml:space="preserve">not completed 12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s of schooling. </w:t>
      </w:r>
      <w:r w:rsidR="00444D53" w:rsidRPr="00025D00">
        <w:rPr>
          <w:rFonts w:cs="Times New Roman"/>
          <w:szCs w:val="24"/>
        </w:rPr>
        <w:t>Some of these trends are s</w:t>
      </w:r>
      <w:r w:rsidRPr="00025D00">
        <w:rPr>
          <w:rFonts w:cs="Times New Roman"/>
          <w:szCs w:val="24"/>
        </w:rPr>
        <w:t>ummed up by a 3</w:t>
      </w:r>
      <w:r w:rsidRPr="00025D00">
        <w:rPr>
          <w:rFonts w:cs="Times New Roman"/>
          <w:szCs w:val="24"/>
          <w:vertAlign w:val="superscript"/>
        </w:rPr>
        <w:t>rd</w:t>
      </w:r>
      <w:r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Pr="00025D00">
        <w:rPr>
          <w:rFonts w:cs="Times New Roman"/>
          <w:szCs w:val="24"/>
        </w:rPr>
        <w:t xml:space="preserve"> student: </w:t>
      </w:r>
    </w:p>
    <w:p w:rsidR="007078CC" w:rsidRPr="00025D00" w:rsidRDefault="007078CC" w:rsidP="00362122">
      <w:pPr>
        <w:spacing w:line="360" w:lineRule="auto"/>
        <w:ind w:left="720"/>
        <w:rPr>
          <w:rFonts w:cs="Times New Roman"/>
          <w:szCs w:val="24"/>
        </w:rPr>
      </w:pPr>
      <w:r w:rsidRPr="00025D00">
        <w:rPr>
          <w:rFonts w:cs="Times New Roman"/>
          <w:szCs w:val="24"/>
        </w:rPr>
        <w:t>Teachers did not teach</w:t>
      </w:r>
      <w:proofErr w:type="gramStart"/>
      <w:r w:rsidRPr="00025D00">
        <w:rPr>
          <w:rFonts w:cs="Times New Roman"/>
          <w:szCs w:val="24"/>
        </w:rPr>
        <w:t>,</w:t>
      </w:r>
      <w:proofErr w:type="gramEnd"/>
      <w:r w:rsidRPr="00025D00">
        <w:rPr>
          <w:rFonts w:cs="Times New Roman"/>
          <w:szCs w:val="24"/>
        </w:rPr>
        <w:t xml:space="preserve"> they simply gave notes with no explanation. School was under resourced in that subjects like Natural Science were taught in abstract</w:t>
      </w:r>
      <w:r w:rsidR="00B96E62" w:rsidRPr="00025D00">
        <w:rPr>
          <w:rFonts w:cs="Times New Roman"/>
          <w:szCs w:val="24"/>
        </w:rPr>
        <w:t>,</w:t>
      </w:r>
      <w:r w:rsidRPr="00025D00">
        <w:rPr>
          <w:rFonts w:cs="Times New Roman"/>
          <w:szCs w:val="24"/>
        </w:rPr>
        <w:t xml:space="preserve"> especially the experimental part. School was too far. </w:t>
      </w:r>
    </w:p>
    <w:p w:rsidR="00F83DD3" w:rsidRPr="00025D00" w:rsidRDefault="00A5712E" w:rsidP="00362122">
      <w:pPr>
        <w:spacing w:line="360" w:lineRule="auto"/>
        <w:rPr>
          <w:rFonts w:cs="Times New Roman"/>
          <w:szCs w:val="24"/>
        </w:rPr>
      </w:pPr>
      <w:r w:rsidRPr="00025D00">
        <w:rPr>
          <w:rFonts w:cs="Times New Roman"/>
          <w:szCs w:val="24"/>
        </w:rPr>
        <w:t xml:space="preserve">As part of the analysis of </w:t>
      </w:r>
      <w:r w:rsidR="000551E0" w:rsidRPr="00025D00">
        <w:rPr>
          <w:rFonts w:cs="Times New Roman"/>
          <w:szCs w:val="24"/>
        </w:rPr>
        <w:t>students’ resourcefulness</w:t>
      </w:r>
      <w:r w:rsidR="00444D53" w:rsidRPr="00025D00">
        <w:rPr>
          <w:rFonts w:cs="Times New Roman"/>
          <w:szCs w:val="24"/>
        </w:rPr>
        <w:t>,</w:t>
      </w:r>
      <w:r w:rsidRPr="00025D00">
        <w:rPr>
          <w:rFonts w:cs="Times New Roman"/>
          <w:szCs w:val="24"/>
        </w:rPr>
        <w:t xml:space="preserve"> </w:t>
      </w:r>
      <w:r w:rsidR="00724C7A" w:rsidRPr="00025D00">
        <w:rPr>
          <w:rFonts w:cs="Times New Roman"/>
          <w:szCs w:val="24"/>
        </w:rPr>
        <w:t>we were inter</w:t>
      </w:r>
      <w:r w:rsidR="005B7E9E" w:rsidRPr="00025D00">
        <w:rPr>
          <w:rFonts w:cs="Times New Roman"/>
          <w:szCs w:val="24"/>
        </w:rPr>
        <w:t xml:space="preserve">ested </w:t>
      </w:r>
      <w:r w:rsidR="006B7E48" w:rsidRPr="00025D00">
        <w:rPr>
          <w:rFonts w:cs="Times New Roman"/>
          <w:szCs w:val="24"/>
        </w:rPr>
        <w:t xml:space="preserve">in classifying </w:t>
      </w:r>
      <w:r w:rsidR="005B7E9E" w:rsidRPr="00025D00">
        <w:rPr>
          <w:rFonts w:cs="Times New Roman"/>
          <w:szCs w:val="24"/>
        </w:rPr>
        <w:t xml:space="preserve">the </w:t>
      </w:r>
      <w:r w:rsidR="00823845" w:rsidRPr="00025D00">
        <w:rPr>
          <w:rFonts w:cs="Times New Roman"/>
          <w:szCs w:val="24"/>
        </w:rPr>
        <w:t xml:space="preserve">strategies </w:t>
      </w:r>
      <w:r w:rsidR="00F52EEB" w:rsidRPr="00025D00">
        <w:rPr>
          <w:rFonts w:cs="Times New Roman"/>
          <w:szCs w:val="24"/>
        </w:rPr>
        <w:t xml:space="preserve">that </w:t>
      </w:r>
      <w:r w:rsidRPr="00025D00">
        <w:rPr>
          <w:rFonts w:cs="Times New Roman"/>
          <w:szCs w:val="24"/>
        </w:rPr>
        <w:t xml:space="preserve">students </w:t>
      </w:r>
      <w:r w:rsidR="00823845" w:rsidRPr="00025D00">
        <w:rPr>
          <w:rFonts w:cs="Times New Roman"/>
          <w:szCs w:val="24"/>
        </w:rPr>
        <w:t>devised in order to cope with the difficulties they encountered wh</w:t>
      </w:r>
      <w:r w:rsidR="006145CF" w:rsidRPr="00025D00">
        <w:rPr>
          <w:rFonts w:cs="Times New Roman"/>
          <w:szCs w:val="24"/>
        </w:rPr>
        <w:t xml:space="preserve">en </w:t>
      </w:r>
      <w:r w:rsidR="00E6596B" w:rsidRPr="00025D00">
        <w:rPr>
          <w:rFonts w:cs="Times New Roman"/>
          <w:szCs w:val="24"/>
        </w:rPr>
        <w:t xml:space="preserve">they were </w:t>
      </w:r>
      <w:r w:rsidR="00823845" w:rsidRPr="00025D00">
        <w:rPr>
          <w:rFonts w:cs="Times New Roman"/>
          <w:szCs w:val="24"/>
        </w:rPr>
        <w:t>at school</w:t>
      </w:r>
      <w:r w:rsidR="00E6596B" w:rsidRPr="00025D00">
        <w:rPr>
          <w:rFonts w:cs="Times New Roman"/>
          <w:szCs w:val="24"/>
        </w:rPr>
        <w:t xml:space="preserve">. We refer to this as </w:t>
      </w:r>
      <w:r w:rsidR="00C43141" w:rsidRPr="00025D00">
        <w:rPr>
          <w:rFonts w:cs="Times New Roman"/>
          <w:szCs w:val="24"/>
        </w:rPr>
        <w:t>‘</w:t>
      </w:r>
      <w:r w:rsidR="00D6483E" w:rsidRPr="00025D00">
        <w:rPr>
          <w:rFonts w:cs="Times New Roman"/>
          <w:szCs w:val="24"/>
        </w:rPr>
        <w:t>patterns of resourcefulness</w:t>
      </w:r>
      <w:r w:rsidR="00C43141" w:rsidRPr="00025D00">
        <w:rPr>
          <w:rFonts w:cs="Times New Roman"/>
          <w:szCs w:val="24"/>
        </w:rPr>
        <w:t>’</w:t>
      </w:r>
      <w:r w:rsidR="00E6596B" w:rsidRPr="00025D00">
        <w:rPr>
          <w:rFonts w:cs="Times New Roman"/>
          <w:szCs w:val="24"/>
        </w:rPr>
        <w:t xml:space="preserve">. We also wanted to </w:t>
      </w:r>
      <w:r w:rsidR="00B13C4E" w:rsidRPr="00025D00">
        <w:rPr>
          <w:rFonts w:cs="Times New Roman"/>
          <w:szCs w:val="24"/>
        </w:rPr>
        <w:t>see whether the pattern</w:t>
      </w:r>
      <w:r w:rsidR="00F13FA7" w:rsidRPr="00025D00">
        <w:rPr>
          <w:rFonts w:cs="Times New Roman"/>
          <w:szCs w:val="24"/>
        </w:rPr>
        <w:t>s</w:t>
      </w:r>
      <w:r w:rsidR="00B13C4E" w:rsidRPr="00025D00">
        <w:rPr>
          <w:rFonts w:cs="Times New Roman"/>
          <w:szCs w:val="24"/>
        </w:rPr>
        <w:t xml:space="preserve"> changed </w:t>
      </w:r>
      <w:r w:rsidR="00B96E62" w:rsidRPr="00025D00">
        <w:rPr>
          <w:rFonts w:cs="Times New Roman"/>
          <w:szCs w:val="24"/>
        </w:rPr>
        <w:t>once</w:t>
      </w:r>
      <w:r w:rsidR="00B13C4E" w:rsidRPr="00025D00">
        <w:rPr>
          <w:rFonts w:cs="Times New Roman"/>
          <w:szCs w:val="24"/>
        </w:rPr>
        <w:t xml:space="preserve"> </w:t>
      </w:r>
      <w:r w:rsidR="006145CF" w:rsidRPr="00025D00">
        <w:rPr>
          <w:rFonts w:cs="Times New Roman"/>
          <w:szCs w:val="24"/>
        </w:rPr>
        <w:t>the</w:t>
      </w:r>
      <w:r w:rsidR="00F83DD3" w:rsidRPr="00025D00">
        <w:rPr>
          <w:rFonts w:cs="Times New Roman"/>
          <w:szCs w:val="24"/>
        </w:rPr>
        <w:t xml:space="preserve"> respondent </w:t>
      </w:r>
      <w:r w:rsidR="006145CF" w:rsidRPr="00025D00">
        <w:rPr>
          <w:rFonts w:cs="Times New Roman"/>
          <w:szCs w:val="24"/>
        </w:rPr>
        <w:t xml:space="preserve">assumed the role of a </w:t>
      </w:r>
      <w:r w:rsidR="00B13C4E" w:rsidRPr="00025D00">
        <w:rPr>
          <w:rFonts w:cs="Times New Roman"/>
          <w:szCs w:val="24"/>
        </w:rPr>
        <w:t>university</w:t>
      </w:r>
      <w:r w:rsidR="006145CF" w:rsidRPr="00025D00">
        <w:rPr>
          <w:rFonts w:cs="Times New Roman"/>
          <w:szCs w:val="24"/>
        </w:rPr>
        <w:t xml:space="preserve"> student</w:t>
      </w:r>
      <w:r w:rsidR="00B13C4E" w:rsidRPr="00025D00">
        <w:rPr>
          <w:rFonts w:cs="Times New Roman"/>
          <w:szCs w:val="24"/>
        </w:rPr>
        <w:t>.</w:t>
      </w:r>
      <w:r w:rsidR="00162CB3" w:rsidRPr="00025D00">
        <w:rPr>
          <w:rFonts w:cs="Times New Roman"/>
          <w:szCs w:val="24"/>
        </w:rPr>
        <w:t xml:space="preserve"> </w:t>
      </w:r>
      <w:r w:rsidR="008B509B" w:rsidRPr="00025D00">
        <w:rPr>
          <w:rFonts w:cs="Times New Roman"/>
          <w:szCs w:val="24"/>
        </w:rPr>
        <w:t>Looking at h</w:t>
      </w:r>
      <w:r w:rsidR="00162CB3" w:rsidRPr="00025D00">
        <w:rPr>
          <w:rFonts w:cs="Times New Roman"/>
          <w:szCs w:val="24"/>
        </w:rPr>
        <w:t xml:space="preserve">ow students deal with </w:t>
      </w:r>
      <w:r w:rsidR="00E6596B" w:rsidRPr="00025D00">
        <w:rPr>
          <w:rFonts w:cs="Times New Roman"/>
          <w:szCs w:val="24"/>
        </w:rPr>
        <w:t xml:space="preserve">material, social and academic </w:t>
      </w:r>
      <w:r w:rsidR="00162CB3" w:rsidRPr="00025D00">
        <w:rPr>
          <w:rFonts w:cs="Times New Roman"/>
          <w:szCs w:val="24"/>
        </w:rPr>
        <w:t xml:space="preserve">challenges and </w:t>
      </w:r>
      <w:r w:rsidR="00E6596B" w:rsidRPr="00025D00">
        <w:rPr>
          <w:rFonts w:cs="Times New Roman"/>
          <w:szCs w:val="24"/>
        </w:rPr>
        <w:t xml:space="preserve">how they attempt to </w:t>
      </w:r>
      <w:r w:rsidR="00162CB3" w:rsidRPr="00025D00">
        <w:rPr>
          <w:rFonts w:cs="Times New Roman"/>
          <w:szCs w:val="24"/>
        </w:rPr>
        <w:t>resolve dilemmas</w:t>
      </w:r>
      <w:r w:rsidR="008B509B" w:rsidRPr="00025D00">
        <w:rPr>
          <w:rFonts w:cs="Times New Roman"/>
          <w:szCs w:val="24"/>
        </w:rPr>
        <w:t xml:space="preserve"> </w:t>
      </w:r>
      <w:r w:rsidR="00E6596B" w:rsidRPr="00025D00">
        <w:rPr>
          <w:rFonts w:cs="Times New Roman"/>
          <w:szCs w:val="24"/>
        </w:rPr>
        <w:t xml:space="preserve">is integral to the analysis of ‘resourcefulness’; this kind of analysis provides </w:t>
      </w:r>
      <w:r w:rsidR="008B509B" w:rsidRPr="00025D00">
        <w:rPr>
          <w:rFonts w:cs="Times New Roman"/>
          <w:szCs w:val="24"/>
        </w:rPr>
        <w:t xml:space="preserve">insight </w:t>
      </w:r>
      <w:r w:rsidR="006B7E48" w:rsidRPr="00025D00">
        <w:rPr>
          <w:rFonts w:cs="Times New Roman"/>
          <w:szCs w:val="24"/>
        </w:rPr>
        <w:t xml:space="preserve">into </w:t>
      </w:r>
      <w:r w:rsidR="008B509B" w:rsidRPr="00025D00">
        <w:rPr>
          <w:rFonts w:cs="Times New Roman"/>
          <w:szCs w:val="24"/>
        </w:rPr>
        <w:t xml:space="preserve">how </w:t>
      </w:r>
      <w:r w:rsidR="00E6596B" w:rsidRPr="00025D00">
        <w:rPr>
          <w:rFonts w:cs="Times New Roman"/>
          <w:szCs w:val="24"/>
        </w:rPr>
        <w:t xml:space="preserve">student </w:t>
      </w:r>
      <w:r w:rsidR="008B509B" w:rsidRPr="00025D00">
        <w:rPr>
          <w:rFonts w:cs="Times New Roman"/>
          <w:szCs w:val="24"/>
        </w:rPr>
        <w:t>seek</w:t>
      </w:r>
      <w:r w:rsidR="00E6596B" w:rsidRPr="00025D00">
        <w:rPr>
          <w:rFonts w:cs="Times New Roman"/>
          <w:szCs w:val="24"/>
        </w:rPr>
        <w:t xml:space="preserve"> </w:t>
      </w:r>
      <w:r w:rsidR="00162CB3" w:rsidRPr="00025D00">
        <w:rPr>
          <w:rFonts w:cs="Times New Roman"/>
          <w:szCs w:val="24"/>
        </w:rPr>
        <w:t>solutions</w:t>
      </w:r>
      <w:r w:rsidR="00673501" w:rsidRPr="00025D00">
        <w:rPr>
          <w:rFonts w:cs="Times New Roman"/>
          <w:szCs w:val="24"/>
        </w:rPr>
        <w:t xml:space="preserve"> and the extent to which </w:t>
      </w:r>
      <w:r w:rsidR="00DA737C" w:rsidRPr="00025D00">
        <w:rPr>
          <w:rFonts w:cs="Times New Roman"/>
          <w:szCs w:val="24"/>
        </w:rPr>
        <w:t>they</w:t>
      </w:r>
      <w:r w:rsidR="00673501" w:rsidRPr="00025D00">
        <w:rPr>
          <w:rFonts w:cs="Times New Roman"/>
          <w:szCs w:val="24"/>
        </w:rPr>
        <w:t xml:space="preserve"> identify personally with the task at hand </w:t>
      </w:r>
      <w:r w:rsidR="00162CB3" w:rsidRPr="00025D00">
        <w:rPr>
          <w:rFonts w:cs="Times New Roman"/>
          <w:szCs w:val="24"/>
        </w:rPr>
        <w:t xml:space="preserve"> </w:t>
      </w:r>
      <w:r w:rsidR="007E25A5" w:rsidRPr="00025D00">
        <w:rPr>
          <w:rFonts w:cs="Times New Roman"/>
          <w:szCs w:val="24"/>
        </w:rPr>
        <w:fldChar w:fldCharType="begin"/>
      </w:r>
      <w:r w:rsidR="00826952" w:rsidRPr="00025D00">
        <w:rPr>
          <w:rFonts w:cs="Times New Roman"/>
          <w:szCs w:val="24"/>
        </w:rPr>
        <w:instrText xml:space="preserve"> ADDIN ZOTERO_ITEM CSL_CITATION {"citationID":"6yeWjcxu","properties":{"formattedCitation":"(Barnett 2007; Tishman, Perkins, and Jay 1995)","plainCitation":"(Barnett 2007; Tishman, Perkins, and Jay 1995)"},"citationItems":[{"id":494,"uris":["http://zotero.org/users/2348396/items/K2DCQJKE"],"uri":["http://zotero.org/users/2348396/items/K2DCQJKE"],"itemData":{"id":494,"type":"book","title":"Will to learn: being a student in an age of uncertainty","publisher":"McGraw-Hill Education","publisher-place":"UK","event-place":"UK","author":[{"family":"Barnett","given":"R"}],"issued":{"date-parts":[["2007"]]}}},{"id":495,"uris":["http://zotero.org/users/2348396/items/VXP9KK34"],"uri":["http://zotero.org/users/2348396/items/VXP9KK34"],"itemData":{"id":495,"type":"book","title":"The thinking classroom: Learning and teaching in a culture of thinking","publisher":"Allyn and Bacon","publisher-place":"Boston","event-place":"Boston","author":[{"family":"Tishman","given":"S"},{"family":"Perkins","given":"DN"},{"family":"Jay","given":"ES"}],"issued":{"date-parts":[["1995"]]}}}],"schema":"https://github.com/citation-style-language/schema/raw/master/csl-citation.json"} </w:instrText>
      </w:r>
      <w:r w:rsidR="007E25A5" w:rsidRPr="00025D00">
        <w:rPr>
          <w:rFonts w:cs="Times New Roman"/>
          <w:szCs w:val="24"/>
        </w:rPr>
        <w:fldChar w:fldCharType="separate"/>
      </w:r>
      <w:r w:rsidR="007E25A5" w:rsidRPr="00025D00">
        <w:rPr>
          <w:rFonts w:cs="Times New Roman"/>
          <w:szCs w:val="24"/>
        </w:rPr>
        <w:t>(Barnett 2007; Tishman, Perkins, and Jay 1995)</w:t>
      </w:r>
      <w:r w:rsidR="007E25A5" w:rsidRPr="00025D00">
        <w:rPr>
          <w:rFonts w:cs="Times New Roman"/>
          <w:szCs w:val="24"/>
        </w:rPr>
        <w:fldChar w:fldCharType="end"/>
      </w:r>
      <w:r w:rsidR="00162CB3" w:rsidRPr="00025D00">
        <w:rPr>
          <w:rFonts w:cs="Times New Roman"/>
          <w:szCs w:val="24"/>
        </w:rPr>
        <w:t xml:space="preserve">. </w:t>
      </w:r>
    </w:p>
    <w:p w:rsidR="00E167B7" w:rsidRPr="00025D00" w:rsidRDefault="00F83DD3" w:rsidP="00362122">
      <w:pPr>
        <w:spacing w:line="360" w:lineRule="auto"/>
        <w:rPr>
          <w:rFonts w:cs="Times New Roman"/>
          <w:szCs w:val="24"/>
        </w:rPr>
      </w:pPr>
      <w:r w:rsidRPr="00025D00">
        <w:rPr>
          <w:rFonts w:cs="Times New Roman"/>
          <w:szCs w:val="24"/>
        </w:rPr>
        <w:t xml:space="preserve">Our analysis proposes </w:t>
      </w:r>
      <w:r w:rsidR="00B71890" w:rsidRPr="00025D00">
        <w:rPr>
          <w:rFonts w:cs="Times New Roman"/>
          <w:szCs w:val="24"/>
        </w:rPr>
        <w:t xml:space="preserve">three </w:t>
      </w:r>
      <w:r w:rsidR="00C32760" w:rsidRPr="00025D00">
        <w:rPr>
          <w:rFonts w:cs="Times New Roman"/>
          <w:szCs w:val="24"/>
        </w:rPr>
        <w:t xml:space="preserve">patterns of </w:t>
      </w:r>
      <w:r w:rsidR="00E34141" w:rsidRPr="00025D00">
        <w:rPr>
          <w:rFonts w:cs="Times New Roman"/>
          <w:szCs w:val="24"/>
        </w:rPr>
        <w:t>resourcefulness:</w:t>
      </w:r>
      <w:r w:rsidR="00C32760" w:rsidRPr="00025D00">
        <w:rPr>
          <w:rFonts w:cs="Times New Roman"/>
          <w:szCs w:val="24"/>
        </w:rPr>
        <w:t xml:space="preserve"> </w:t>
      </w:r>
      <w:r w:rsidR="00583501" w:rsidRPr="00025D00">
        <w:rPr>
          <w:rFonts w:cs="Times New Roman"/>
          <w:szCs w:val="24"/>
        </w:rPr>
        <w:t>Fi</w:t>
      </w:r>
      <w:r w:rsidR="00C32760" w:rsidRPr="00025D00">
        <w:rPr>
          <w:rFonts w:cs="Times New Roman"/>
          <w:szCs w:val="24"/>
        </w:rPr>
        <w:t>rst is a</w:t>
      </w:r>
      <w:r w:rsidR="00F63652" w:rsidRPr="00025D00">
        <w:rPr>
          <w:rFonts w:cs="Times New Roman"/>
          <w:szCs w:val="24"/>
        </w:rPr>
        <w:t>bout</w:t>
      </w:r>
      <w:r w:rsidR="00C32760" w:rsidRPr="00025D00">
        <w:rPr>
          <w:rFonts w:cs="Times New Roman"/>
          <w:szCs w:val="24"/>
        </w:rPr>
        <w:t xml:space="preserve"> </w:t>
      </w:r>
      <w:r w:rsidR="00F22471" w:rsidRPr="00025D00">
        <w:rPr>
          <w:rFonts w:cs="Times New Roman"/>
          <w:szCs w:val="24"/>
        </w:rPr>
        <w:t>‘</w:t>
      </w:r>
      <w:r w:rsidR="00F22471" w:rsidRPr="00025D00">
        <w:rPr>
          <w:rFonts w:cs="Times New Roman"/>
          <w:i/>
          <w:szCs w:val="24"/>
        </w:rPr>
        <w:t>pushing through alone’</w:t>
      </w:r>
      <w:r w:rsidR="00F22471" w:rsidRPr="00025D00">
        <w:rPr>
          <w:rFonts w:cs="Times New Roman"/>
          <w:szCs w:val="24"/>
        </w:rPr>
        <w:t xml:space="preserve"> </w:t>
      </w:r>
      <w:r w:rsidR="00EC7738" w:rsidRPr="00025D00">
        <w:rPr>
          <w:rFonts w:cs="Times New Roman"/>
          <w:szCs w:val="24"/>
        </w:rPr>
        <w:t xml:space="preserve">both </w:t>
      </w:r>
      <w:r w:rsidR="00F22471" w:rsidRPr="00025D00">
        <w:rPr>
          <w:rFonts w:cs="Times New Roman"/>
          <w:szCs w:val="24"/>
        </w:rPr>
        <w:t xml:space="preserve">in relation to </w:t>
      </w:r>
      <w:r w:rsidR="00C32760" w:rsidRPr="00025D00">
        <w:rPr>
          <w:rFonts w:cs="Times New Roman"/>
          <w:szCs w:val="24"/>
        </w:rPr>
        <w:t xml:space="preserve">the subject and </w:t>
      </w:r>
      <w:r w:rsidR="00F22471" w:rsidRPr="00025D00">
        <w:rPr>
          <w:rFonts w:cs="Times New Roman"/>
          <w:szCs w:val="24"/>
        </w:rPr>
        <w:t xml:space="preserve">the </w:t>
      </w:r>
      <w:r w:rsidR="00C32760" w:rsidRPr="00025D00">
        <w:rPr>
          <w:rFonts w:cs="Times New Roman"/>
          <w:szCs w:val="24"/>
        </w:rPr>
        <w:t xml:space="preserve">process of study  </w:t>
      </w:r>
      <w:r w:rsidR="005455E5" w:rsidRPr="00025D00">
        <w:rPr>
          <w:rFonts w:cs="Times New Roman"/>
          <w:szCs w:val="24"/>
        </w:rPr>
        <w:fldChar w:fldCharType="begin"/>
      </w:r>
      <w:r w:rsidR="005455E5" w:rsidRPr="00025D00">
        <w:rPr>
          <w:rFonts w:cs="Times New Roman"/>
          <w:szCs w:val="24"/>
        </w:rPr>
        <w:instrText xml:space="preserve"> ADDIN ZOTERO_ITEM CSL_CITATION {"citationID":"92GG4WpJ","properties":{"formattedCitation":"(Mann 2001, 7)","plainCitation":"(Mann 2001, 7)"},"citationItems":[{"id":480,"uris":["http://zotero.org/users/2348396/items/BXCIQ5XE"],"uri":["http://zotero.org/users/2348396/items/BXCIQ5XE"],"itemData":{"id":480,"type":"article-journal","title":"Alternative Perspectives on the Student Experience: Alienation and engagement","container-title":"Studies in Higher Education","page":"7-19","volume":"26","issue":"1","source":"CrossRef","DOI":"10.1080/03075070020030689","ISSN":"0307-5079, 1470-174X","shortTitle":"Alternative Perspectives on the Student Experience","language":"en","author":[{"family":"Mann","given":"Sarah J."}],"issued":{"date-parts":[["2001",3]]}},"locator":"7"}],"schema":"https://github.com/citation-style-language/schema/raw/master/csl-citation.json"} </w:instrText>
      </w:r>
      <w:r w:rsidR="005455E5" w:rsidRPr="00025D00">
        <w:rPr>
          <w:rFonts w:cs="Times New Roman"/>
          <w:szCs w:val="24"/>
        </w:rPr>
        <w:fldChar w:fldCharType="separate"/>
      </w:r>
      <w:r w:rsidR="005455E5" w:rsidRPr="00025D00">
        <w:rPr>
          <w:rFonts w:cs="Times New Roman"/>
          <w:szCs w:val="24"/>
        </w:rPr>
        <w:t>(Mann 2001, 7)</w:t>
      </w:r>
      <w:r w:rsidR="005455E5" w:rsidRPr="00025D00">
        <w:rPr>
          <w:rFonts w:cs="Times New Roman"/>
          <w:szCs w:val="24"/>
        </w:rPr>
        <w:fldChar w:fldCharType="end"/>
      </w:r>
      <w:r w:rsidR="00444D53" w:rsidRPr="00025D00">
        <w:rPr>
          <w:rFonts w:cs="Times New Roman"/>
          <w:szCs w:val="24"/>
        </w:rPr>
        <w:t>. This sense was</w:t>
      </w:r>
      <w:r w:rsidR="00347401" w:rsidRPr="00025D00">
        <w:rPr>
          <w:rFonts w:cs="Times New Roman"/>
          <w:szCs w:val="24"/>
        </w:rPr>
        <w:t xml:space="preserve"> </w:t>
      </w:r>
      <w:r w:rsidR="00F52EEB" w:rsidRPr="00025D00">
        <w:rPr>
          <w:rFonts w:cs="Times New Roman"/>
          <w:szCs w:val="24"/>
        </w:rPr>
        <w:t xml:space="preserve">interpreted </w:t>
      </w:r>
      <w:r w:rsidR="00C32760" w:rsidRPr="00025D00">
        <w:rPr>
          <w:rFonts w:cs="Times New Roman"/>
          <w:szCs w:val="24"/>
        </w:rPr>
        <w:t xml:space="preserve">from </w:t>
      </w:r>
      <w:r w:rsidR="000C0255" w:rsidRPr="00025D00">
        <w:rPr>
          <w:rFonts w:cs="Times New Roman"/>
          <w:szCs w:val="24"/>
        </w:rPr>
        <w:t>comments such as</w:t>
      </w:r>
      <w:r w:rsidR="00C32760" w:rsidRPr="00025D00">
        <w:rPr>
          <w:rFonts w:cs="Times New Roman"/>
          <w:szCs w:val="24"/>
        </w:rPr>
        <w:t>:</w:t>
      </w:r>
      <w:r w:rsidR="000C0255" w:rsidRPr="00025D00">
        <w:rPr>
          <w:rFonts w:cs="Times New Roman"/>
          <w:szCs w:val="24"/>
        </w:rPr>
        <w:t xml:space="preserve"> </w:t>
      </w:r>
      <w:r w:rsidR="00EC7738" w:rsidRPr="00025D00">
        <w:rPr>
          <w:rFonts w:cs="Times New Roman"/>
          <w:szCs w:val="24"/>
        </w:rPr>
        <w:t>“</w:t>
      </w:r>
      <w:r w:rsidR="000C0255" w:rsidRPr="00025D00">
        <w:rPr>
          <w:rFonts w:cs="Times New Roman"/>
          <w:szCs w:val="24"/>
        </w:rPr>
        <w:t>I had to do all the work on my own even when I did not know what I was doing</w:t>
      </w:r>
      <w:r w:rsidR="00EC7738" w:rsidRPr="00025D00">
        <w:rPr>
          <w:rFonts w:cs="Times New Roman"/>
          <w:szCs w:val="24"/>
        </w:rPr>
        <w:t>”</w:t>
      </w:r>
      <w:r w:rsidR="000C0255" w:rsidRPr="00025D00">
        <w:rPr>
          <w:rFonts w:cs="Times New Roman"/>
          <w:szCs w:val="24"/>
        </w:rPr>
        <w:t xml:space="preserve"> (1</w:t>
      </w:r>
      <w:r w:rsidR="00F9412C" w:rsidRPr="00025D00">
        <w:rPr>
          <w:rFonts w:cs="Times New Roman"/>
          <w:szCs w:val="24"/>
          <w:vertAlign w:val="superscript"/>
        </w:rPr>
        <w:t>st</w:t>
      </w:r>
      <w:r w:rsidR="00F9412C"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000C0255" w:rsidRPr="00025D00">
        <w:rPr>
          <w:rFonts w:cs="Times New Roman"/>
          <w:szCs w:val="24"/>
        </w:rPr>
        <w:t>)</w:t>
      </w:r>
      <w:r w:rsidR="00C32760" w:rsidRPr="00025D00">
        <w:rPr>
          <w:rFonts w:cs="Times New Roman"/>
          <w:szCs w:val="24"/>
        </w:rPr>
        <w:t xml:space="preserve">, </w:t>
      </w:r>
      <w:r w:rsidR="00EC7738" w:rsidRPr="00025D00">
        <w:rPr>
          <w:rFonts w:cs="Times New Roman"/>
          <w:szCs w:val="24"/>
        </w:rPr>
        <w:t>“</w:t>
      </w:r>
      <w:r w:rsidR="000C0255" w:rsidRPr="00025D00">
        <w:rPr>
          <w:rFonts w:cs="Times New Roman"/>
          <w:szCs w:val="24"/>
        </w:rPr>
        <w:t xml:space="preserve">It was only </w:t>
      </w:r>
      <w:proofErr w:type="gramStart"/>
      <w:r w:rsidR="000C0255" w:rsidRPr="00025D00">
        <w:rPr>
          <w:rFonts w:cs="Times New Roman"/>
          <w:szCs w:val="24"/>
        </w:rPr>
        <w:t>myself</w:t>
      </w:r>
      <w:proofErr w:type="gramEnd"/>
      <w:r w:rsidR="000C0255" w:rsidRPr="00025D00">
        <w:rPr>
          <w:rFonts w:cs="Times New Roman"/>
          <w:szCs w:val="24"/>
        </w:rPr>
        <w:t xml:space="preserve"> reading alone with a candle light</w:t>
      </w:r>
      <w:r w:rsidR="00EC7738" w:rsidRPr="00025D00">
        <w:rPr>
          <w:rFonts w:cs="Times New Roman"/>
          <w:szCs w:val="24"/>
        </w:rPr>
        <w:t>”</w:t>
      </w:r>
      <w:r w:rsidR="000C0255" w:rsidRPr="00025D00">
        <w:rPr>
          <w:rFonts w:cs="Times New Roman"/>
          <w:szCs w:val="24"/>
        </w:rPr>
        <w:t xml:space="preserve"> (3</w:t>
      </w:r>
      <w:r w:rsidR="000C0255" w:rsidRPr="00025D00">
        <w:rPr>
          <w:rFonts w:cs="Times New Roman"/>
          <w:szCs w:val="24"/>
          <w:vertAlign w:val="superscript"/>
        </w:rPr>
        <w:t>rd</w:t>
      </w:r>
      <w:r w:rsidR="000C0255" w:rsidRPr="00025D00">
        <w:rPr>
          <w:rFonts w:cs="Times New Roman"/>
          <w:szCs w:val="24"/>
        </w:rPr>
        <w:t xml:space="preserve"> </w:t>
      </w:r>
      <w:r w:rsidR="00444D53" w:rsidRPr="00025D00">
        <w:rPr>
          <w:rFonts w:cs="Times New Roman"/>
          <w:szCs w:val="24"/>
        </w:rPr>
        <w:t>y</w:t>
      </w:r>
      <w:r w:rsidR="002E5544" w:rsidRPr="00025D00">
        <w:rPr>
          <w:rFonts w:cs="Times New Roman"/>
          <w:szCs w:val="24"/>
        </w:rPr>
        <w:t>ear</w:t>
      </w:r>
      <w:r w:rsidR="000C0255" w:rsidRPr="00025D00">
        <w:rPr>
          <w:rFonts w:cs="Times New Roman"/>
          <w:szCs w:val="24"/>
        </w:rPr>
        <w:t>)</w:t>
      </w:r>
      <w:r w:rsidR="00C32760" w:rsidRPr="00025D00">
        <w:rPr>
          <w:rFonts w:cs="Times New Roman"/>
          <w:szCs w:val="24"/>
        </w:rPr>
        <w:t xml:space="preserve"> </w:t>
      </w:r>
      <w:r w:rsidR="00C04C38" w:rsidRPr="00025D00">
        <w:rPr>
          <w:rFonts w:cs="Times New Roman"/>
          <w:szCs w:val="24"/>
        </w:rPr>
        <w:t xml:space="preserve">and </w:t>
      </w:r>
      <w:r w:rsidR="00EC7738" w:rsidRPr="00025D00">
        <w:rPr>
          <w:rFonts w:cs="Times New Roman"/>
          <w:szCs w:val="24"/>
        </w:rPr>
        <w:t>“</w:t>
      </w:r>
      <w:r w:rsidR="000C0255" w:rsidRPr="00025D00">
        <w:rPr>
          <w:rFonts w:cs="Times New Roman"/>
          <w:szCs w:val="24"/>
        </w:rPr>
        <w:t>Parents don’t know anything about school work</w:t>
      </w:r>
      <w:r w:rsidR="00EC7738" w:rsidRPr="00025D00">
        <w:rPr>
          <w:rFonts w:cs="Times New Roman"/>
          <w:szCs w:val="24"/>
        </w:rPr>
        <w:t>”</w:t>
      </w:r>
      <w:r w:rsidR="000C0255" w:rsidRPr="00025D00">
        <w:rPr>
          <w:rFonts w:cs="Times New Roman"/>
          <w:szCs w:val="24"/>
        </w:rPr>
        <w:t xml:space="preserve"> (3</w:t>
      </w:r>
      <w:r w:rsidR="000C0255" w:rsidRPr="00025D00">
        <w:rPr>
          <w:rFonts w:cs="Times New Roman"/>
          <w:szCs w:val="24"/>
          <w:vertAlign w:val="superscript"/>
        </w:rPr>
        <w:t xml:space="preserve">rd </w:t>
      </w:r>
      <w:r w:rsidR="00444D53" w:rsidRPr="00025D00">
        <w:rPr>
          <w:rFonts w:cs="Times New Roman"/>
          <w:szCs w:val="24"/>
        </w:rPr>
        <w:t>y</w:t>
      </w:r>
      <w:r w:rsidR="002E5544" w:rsidRPr="00025D00">
        <w:rPr>
          <w:rFonts w:cs="Times New Roman"/>
          <w:szCs w:val="24"/>
        </w:rPr>
        <w:t>ear</w:t>
      </w:r>
      <w:r w:rsidR="00C32760" w:rsidRPr="00025D00">
        <w:rPr>
          <w:rFonts w:cs="Times New Roman"/>
          <w:szCs w:val="24"/>
        </w:rPr>
        <w:t xml:space="preserve">). </w:t>
      </w:r>
      <w:r w:rsidR="000E452B" w:rsidRPr="00025D00">
        <w:rPr>
          <w:rFonts w:cs="Times New Roman"/>
          <w:szCs w:val="24"/>
        </w:rPr>
        <w:t>I</w:t>
      </w:r>
      <w:r w:rsidR="000F3A15" w:rsidRPr="00025D00">
        <w:rPr>
          <w:rFonts w:cs="Times New Roman"/>
          <w:szCs w:val="24"/>
        </w:rPr>
        <w:t xml:space="preserve">n this first set of </w:t>
      </w:r>
      <w:r w:rsidR="00E34141" w:rsidRPr="00025D00">
        <w:rPr>
          <w:rFonts w:cs="Times New Roman"/>
          <w:szCs w:val="24"/>
        </w:rPr>
        <w:t>quotes there</w:t>
      </w:r>
      <w:r w:rsidR="000E452B" w:rsidRPr="00025D00">
        <w:rPr>
          <w:rFonts w:cs="Times New Roman"/>
          <w:szCs w:val="24"/>
        </w:rPr>
        <w:t xml:space="preserve"> is also a sense of alienation, </w:t>
      </w:r>
      <w:r w:rsidR="000F3A15" w:rsidRPr="00025D00">
        <w:rPr>
          <w:rFonts w:cs="Times New Roman"/>
          <w:szCs w:val="24"/>
        </w:rPr>
        <w:t xml:space="preserve">of being alone and feeling that no help can come by </w:t>
      </w:r>
      <w:r w:rsidR="001F3B47" w:rsidRPr="00025D00">
        <w:rPr>
          <w:rFonts w:cs="Times New Roman"/>
          <w:szCs w:val="24"/>
        </w:rPr>
        <w:t>but that one must cope.</w:t>
      </w:r>
      <w:r w:rsidR="006B6FBE" w:rsidRPr="00025D00">
        <w:rPr>
          <w:rFonts w:cs="Times New Roman"/>
          <w:szCs w:val="24"/>
        </w:rPr>
        <w:t xml:space="preserve"> </w:t>
      </w:r>
      <w:r w:rsidR="000F3A15" w:rsidRPr="00025D00">
        <w:rPr>
          <w:rFonts w:cs="Times New Roman"/>
          <w:szCs w:val="24"/>
        </w:rPr>
        <w:t xml:space="preserve">  </w:t>
      </w:r>
      <w:r w:rsidR="00F63652" w:rsidRPr="00025D00">
        <w:rPr>
          <w:rFonts w:cs="Times New Roman"/>
          <w:szCs w:val="24"/>
        </w:rPr>
        <w:t xml:space="preserve">Second is </w:t>
      </w:r>
      <w:r w:rsidR="000F3A15" w:rsidRPr="00025D00">
        <w:rPr>
          <w:rFonts w:cs="Times New Roman"/>
          <w:szCs w:val="24"/>
        </w:rPr>
        <w:t xml:space="preserve">about </w:t>
      </w:r>
      <w:r w:rsidR="000F3A15" w:rsidRPr="00025D00">
        <w:rPr>
          <w:rFonts w:cs="Times New Roman"/>
          <w:i/>
          <w:szCs w:val="24"/>
        </w:rPr>
        <w:t>finding personal strategies</w:t>
      </w:r>
      <w:r w:rsidR="000F3A15" w:rsidRPr="00025D00">
        <w:rPr>
          <w:rFonts w:cs="Times New Roman"/>
          <w:szCs w:val="24"/>
        </w:rPr>
        <w:t xml:space="preserve"> to manage the </w:t>
      </w:r>
      <w:r w:rsidR="0080685D" w:rsidRPr="00025D00">
        <w:rPr>
          <w:rFonts w:cs="Times New Roman"/>
          <w:szCs w:val="24"/>
        </w:rPr>
        <w:t xml:space="preserve">difficult </w:t>
      </w:r>
      <w:r w:rsidR="0080685D" w:rsidRPr="00025D00">
        <w:rPr>
          <w:rFonts w:cs="Times New Roman"/>
          <w:szCs w:val="24"/>
        </w:rPr>
        <w:lastRenderedPageBreak/>
        <w:t xml:space="preserve">conditions </w:t>
      </w:r>
      <w:r w:rsidR="000F3A15" w:rsidRPr="00025D00">
        <w:rPr>
          <w:rFonts w:cs="Times New Roman"/>
          <w:szCs w:val="24"/>
        </w:rPr>
        <w:t xml:space="preserve">(getting a job, </w:t>
      </w:r>
      <w:r w:rsidR="00347401" w:rsidRPr="00025D00">
        <w:rPr>
          <w:rFonts w:cs="Times New Roman"/>
          <w:szCs w:val="24"/>
        </w:rPr>
        <w:t xml:space="preserve">adhering </w:t>
      </w:r>
      <w:r w:rsidR="000F3A15" w:rsidRPr="00025D00">
        <w:rPr>
          <w:rFonts w:cs="Times New Roman"/>
          <w:szCs w:val="24"/>
        </w:rPr>
        <w:t xml:space="preserve">to a goal) </w:t>
      </w:r>
      <w:r w:rsidR="0080685D" w:rsidRPr="00025D00">
        <w:rPr>
          <w:rFonts w:cs="Times New Roman"/>
          <w:szCs w:val="24"/>
        </w:rPr>
        <w:t xml:space="preserve">and </w:t>
      </w:r>
      <w:r w:rsidR="000F3A15" w:rsidRPr="00025D00">
        <w:rPr>
          <w:rFonts w:cs="Times New Roman"/>
          <w:szCs w:val="24"/>
        </w:rPr>
        <w:t xml:space="preserve">developing </w:t>
      </w:r>
      <w:r w:rsidR="00CF6FCF" w:rsidRPr="00025D00">
        <w:rPr>
          <w:rFonts w:cs="Times New Roman"/>
          <w:szCs w:val="24"/>
        </w:rPr>
        <w:t xml:space="preserve">means to </w:t>
      </w:r>
      <w:r w:rsidR="000F3A15" w:rsidRPr="00025D00">
        <w:rPr>
          <w:rFonts w:cs="Times New Roman"/>
          <w:szCs w:val="24"/>
        </w:rPr>
        <w:t>organise one’s learning (pacing the work to meet deadlines, fin</w:t>
      </w:r>
      <w:r w:rsidR="002232E2" w:rsidRPr="00025D00">
        <w:rPr>
          <w:rFonts w:cs="Times New Roman"/>
          <w:szCs w:val="24"/>
        </w:rPr>
        <w:t>d</w:t>
      </w:r>
      <w:r w:rsidR="000F3A15" w:rsidRPr="00025D00">
        <w:rPr>
          <w:rFonts w:cs="Times New Roman"/>
          <w:szCs w:val="24"/>
        </w:rPr>
        <w:t xml:space="preserve">ing learning </w:t>
      </w:r>
      <w:r w:rsidR="00EC7738" w:rsidRPr="00025D00">
        <w:rPr>
          <w:rFonts w:cs="Times New Roman"/>
          <w:szCs w:val="24"/>
        </w:rPr>
        <w:t>material)</w:t>
      </w:r>
      <w:r w:rsidR="000F3A15" w:rsidRPr="00025D00">
        <w:rPr>
          <w:rFonts w:cs="Times New Roman"/>
          <w:szCs w:val="24"/>
        </w:rPr>
        <w:t xml:space="preserve">. </w:t>
      </w:r>
      <w:r w:rsidR="00404305" w:rsidRPr="00025D00">
        <w:rPr>
          <w:rFonts w:cs="Times New Roman"/>
          <w:szCs w:val="24"/>
        </w:rPr>
        <w:t xml:space="preserve">The former </w:t>
      </w:r>
      <w:r w:rsidR="000F3A15" w:rsidRPr="00025D00">
        <w:rPr>
          <w:rFonts w:cs="Times New Roman"/>
          <w:szCs w:val="24"/>
        </w:rPr>
        <w:t xml:space="preserve">included: </w:t>
      </w:r>
      <w:r w:rsidR="00EC7738" w:rsidRPr="00025D00">
        <w:rPr>
          <w:rFonts w:cs="Times New Roman"/>
          <w:szCs w:val="24"/>
        </w:rPr>
        <w:t>“</w:t>
      </w:r>
      <w:r w:rsidR="00BA7281" w:rsidRPr="00025D00">
        <w:rPr>
          <w:rFonts w:cs="Times New Roman"/>
          <w:szCs w:val="24"/>
        </w:rPr>
        <w:t>I used to sell vege</w:t>
      </w:r>
      <w:r w:rsidR="00EC7738" w:rsidRPr="00025D00">
        <w:rPr>
          <w:rFonts w:cs="Times New Roman"/>
          <w:szCs w:val="24"/>
        </w:rPr>
        <w:t>tables in order to raise school</w:t>
      </w:r>
      <w:r w:rsidR="00BA7281" w:rsidRPr="00025D00">
        <w:rPr>
          <w:rFonts w:cs="Times New Roman"/>
          <w:szCs w:val="24"/>
        </w:rPr>
        <w:t xml:space="preserve"> fees</w:t>
      </w:r>
      <w:r w:rsidR="00EC7738" w:rsidRPr="00025D00">
        <w:rPr>
          <w:rFonts w:cs="Times New Roman"/>
          <w:szCs w:val="24"/>
        </w:rPr>
        <w:t>”</w:t>
      </w:r>
      <w:r w:rsidR="00BA7281" w:rsidRPr="00025D00">
        <w:rPr>
          <w:rFonts w:cs="Times New Roman"/>
          <w:szCs w:val="24"/>
        </w:rPr>
        <w:t xml:space="preserve"> (2</w:t>
      </w:r>
      <w:r w:rsidR="00F9412C" w:rsidRPr="00025D00">
        <w:rPr>
          <w:rFonts w:cs="Times New Roman"/>
          <w:szCs w:val="24"/>
          <w:vertAlign w:val="superscript"/>
        </w:rPr>
        <w:t>nd</w:t>
      </w:r>
      <w:r w:rsidR="00F9412C"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00BA7281" w:rsidRPr="00025D00">
        <w:rPr>
          <w:rFonts w:cs="Times New Roman"/>
          <w:szCs w:val="24"/>
        </w:rPr>
        <w:t xml:space="preserve">) or </w:t>
      </w:r>
      <w:r w:rsidR="00EC7738" w:rsidRPr="00025D00">
        <w:rPr>
          <w:rFonts w:cs="Times New Roman"/>
          <w:szCs w:val="24"/>
        </w:rPr>
        <w:t>“</w:t>
      </w:r>
      <w:r w:rsidR="00D73C0B" w:rsidRPr="00025D00">
        <w:rPr>
          <w:rFonts w:cs="Times New Roman"/>
          <w:szCs w:val="24"/>
        </w:rPr>
        <w:t>doing ‘gardening around the township to get money</w:t>
      </w:r>
      <w:r w:rsidR="00EC7738" w:rsidRPr="00025D00">
        <w:rPr>
          <w:rFonts w:cs="Times New Roman"/>
          <w:szCs w:val="24"/>
        </w:rPr>
        <w:t>”</w:t>
      </w:r>
      <w:r w:rsidR="00D73C0B" w:rsidRPr="00025D00">
        <w:rPr>
          <w:rFonts w:cs="Times New Roman"/>
          <w:szCs w:val="24"/>
        </w:rPr>
        <w:t xml:space="preserve"> (3</w:t>
      </w:r>
      <w:r w:rsidR="00F9412C" w:rsidRPr="00025D00">
        <w:rPr>
          <w:rFonts w:cs="Times New Roman"/>
          <w:szCs w:val="24"/>
          <w:vertAlign w:val="superscript"/>
        </w:rPr>
        <w:t>rd</w:t>
      </w:r>
      <w:r w:rsidR="00F9412C"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00D73C0B" w:rsidRPr="00025D00">
        <w:rPr>
          <w:rFonts w:cs="Times New Roman"/>
          <w:szCs w:val="24"/>
        </w:rPr>
        <w:t>)</w:t>
      </w:r>
      <w:r w:rsidR="002232E2" w:rsidRPr="00025D00">
        <w:rPr>
          <w:rFonts w:cs="Times New Roman"/>
          <w:szCs w:val="24"/>
        </w:rPr>
        <w:t xml:space="preserve">. The latter </w:t>
      </w:r>
      <w:r w:rsidR="00404305" w:rsidRPr="00025D00">
        <w:rPr>
          <w:rFonts w:cs="Times New Roman"/>
          <w:szCs w:val="24"/>
        </w:rPr>
        <w:t xml:space="preserve">included </w:t>
      </w:r>
      <w:r w:rsidR="002232E2" w:rsidRPr="00025D00">
        <w:rPr>
          <w:rFonts w:cs="Times New Roman"/>
          <w:szCs w:val="24"/>
        </w:rPr>
        <w:t xml:space="preserve">working hard and in an organised way: </w:t>
      </w:r>
      <w:r w:rsidR="00EC7738" w:rsidRPr="00025D00">
        <w:rPr>
          <w:rFonts w:cs="Times New Roman"/>
          <w:szCs w:val="24"/>
        </w:rPr>
        <w:t>“</w:t>
      </w:r>
      <w:r w:rsidR="00E167B7" w:rsidRPr="00025D00">
        <w:rPr>
          <w:rFonts w:cs="Times New Roman"/>
          <w:szCs w:val="24"/>
        </w:rPr>
        <w:t>found a rhythm to work with,</w:t>
      </w:r>
      <w:r w:rsidR="00EC7738" w:rsidRPr="00025D00">
        <w:rPr>
          <w:rFonts w:cs="Times New Roman"/>
          <w:szCs w:val="24"/>
        </w:rPr>
        <w:t xml:space="preserve"> </w:t>
      </w:r>
      <w:r w:rsidR="00E167B7" w:rsidRPr="00025D00">
        <w:rPr>
          <w:rFonts w:cs="Times New Roman"/>
          <w:szCs w:val="24"/>
        </w:rPr>
        <w:t>organized and made sure that my work was always up to date</w:t>
      </w:r>
      <w:r w:rsidR="00EC7738" w:rsidRPr="00025D00">
        <w:rPr>
          <w:rFonts w:cs="Times New Roman"/>
          <w:szCs w:val="24"/>
        </w:rPr>
        <w:t xml:space="preserve">” </w:t>
      </w:r>
      <w:r w:rsidR="00CF6FCF" w:rsidRPr="00025D00">
        <w:rPr>
          <w:rFonts w:cs="Times New Roman"/>
          <w:szCs w:val="24"/>
        </w:rPr>
        <w:t>(2</w:t>
      </w:r>
      <w:r w:rsidR="00CF6FCF" w:rsidRPr="00025D00">
        <w:rPr>
          <w:rFonts w:cs="Times New Roman"/>
          <w:szCs w:val="24"/>
          <w:vertAlign w:val="superscript"/>
        </w:rPr>
        <w:t>nd</w:t>
      </w:r>
      <w:r w:rsidR="00CF6FCF"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00CF6FCF" w:rsidRPr="00025D00">
        <w:rPr>
          <w:rFonts w:cs="Times New Roman"/>
          <w:szCs w:val="24"/>
        </w:rPr>
        <w:t>)</w:t>
      </w:r>
      <w:r w:rsidR="003555AA" w:rsidRPr="00025D00">
        <w:rPr>
          <w:rFonts w:cs="Times New Roman"/>
          <w:szCs w:val="24"/>
        </w:rPr>
        <w:t>,</w:t>
      </w:r>
      <w:r w:rsidR="00E167B7" w:rsidRPr="00025D00">
        <w:rPr>
          <w:rFonts w:cs="Times New Roman"/>
          <w:szCs w:val="24"/>
        </w:rPr>
        <w:t xml:space="preserve"> </w:t>
      </w:r>
      <w:r w:rsidR="00191E62" w:rsidRPr="00025D00">
        <w:rPr>
          <w:rFonts w:cs="Times New Roman"/>
          <w:szCs w:val="24"/>
        </w:rPr>
        <w:t xml:space="preserve">finding resources in </w:t>
      </w:r>
      <w:r w:rsidR="00026D51" w:rsidRPr="00025D00">
        <w:rPr>
          <w:rFonts w:cs="Times New Roman"/>
          <w:szCs w:val="24"/>
        </w:rPr>
        <w:t>“</w:t>
      </w:r>
      <w:r w:rsidR="00E167B7" w:rsidRPr="00025D00">
        <w:rPr>
          <w:rFonts w:cs="Times New Roman"/>
          <w:szCs w:val="24"/>
        </w:rPr>
        <w:t xml:space="preserve">a community library </w:t>
      </w:r>
      <w:r w:rsidR="002502D5" w:rsidRPr="00025D00">
        <w:rPr>
          <w:rFonts w:cs="Times New Roman"/>
          <w:szCs w:val="24"/>
        </w:rPr>
        <w:t>two</w:t>
      </w:r>
      <w:r w:rsidR="00E167B7" w:rsidRPr="00025D00">
        <w:rPr>
          <w:rFonts w:cs="Times New Roman"/>
          <w:szCs w:val="24"/>
        </w:rPr>
        <w:t xml:space="preserve"> hours away from home</w:t>
      </w:r>
      <w:r w:rsidR="00026D51" w:rsidRPr="00025D00">
        <w:rPr>
          <w:rFonts w:cs="Times New Roman"/>
          <w:szCs w:val="24"/>
        </w:rPr>
        <w:t>”</w:t>
      </w:r>
      <w:r w:rsidR="00E167B7" w:rsidRPr="00025D00">
        <w:rPr>
          <w:rFonts w:cs="Times New Roman"/>
          <w:szCs w:val="24"/>
        </w:rPr>
        <w:t xml:space="preserve"> (</w:t>
      </w:r>
      <w:r w:rsidR="00CF6FCF" w:rsidRPr="00025D00">
        <w:rPr>
          <w:rFonts w:cs="Times New Roman"/>
          <w:szCs w:val="24"/>
        </w:rPr>
        <w:t>3</w:t>
      </w:r>
      <w:r w:rsidR="00CF6FCF" w:rsidRPr="00025D00">
        <w:rPr>
          <w:rFonts w:cs="Times New Roman"/>
          <w:szCs w:val="24"/>
          <w:vertAlign w:val="superscript"/>
        </w:rPr>
        <w:t>rd</w:t>
      </w:r>
      <w:r w:rsidR="00E167B7" w:rsidRPr="00025D00">
        <w:rPr>
          <w:rFonts w:cs="Times New Roman"/>
          <w:szCs w:val="24"/>
          <w:vertAlign w:val="superscript"/>
        </w:rPr>
        <w:t xml:space="preserve"> </w:t>
      </w:r>
      <w:r w:rsidR="00347401" w:rsidRPr="00025D00">
        <w:rPr>
          <w:rFonts w:cs="Times New Roman"/>
          <w:szCs w:val="24"/>
        </w:rPr>
        <w:t>y</w:t>
      </w:r>
      <w:r w:rsidR="002E5544" w:rsidRPr="00025D00">
        <w:rPr>
          <w:rFonts w:cs="Times New Roman"/>
          <w:szCs w:val="24"/>
        </w:rPr>
        <w:t>ear</w:t>
      </w:r>
      <w:r w:rsidR="00E167B7" w:rsidRPr="00025D00">
        <w:rPr>
          <w:rFonts w:cs="Times New Roman"/>
          <w:szCs w:val="24"/>
        </w:rPr>
        <w:t xml:space="preserve">) and </w:t>
      </w:r>
      <w:r w:rsidR="00191E62" w:rsidRPr="00025D00">
        <w:rPr>
          <w:rFonts w:cs="Times New Roman"/>
          <w:szCs w:val="24"/>
        </w:rPr>
        <w:t>using a</w:t>
      </w:r>
      <w:r w:rsidR="00E167B7" w:rsidRPr="00025D00">
        <w:rPr>
          <w:rFonts w:cs="Times New Roman"/>
          <w:szCs w:val="24"/>
        </w:rPr>
        <w:t xml:space="preserve"> dictionary </w:t>
      </w:r>
      <w:r w:rsidR="00191E62" w:rsidRPr="00025D00">
        <w:rPr>
          <w:rFonts w:cs="Times New Roman"/>
          <w:szCs w:val="24"/>
        </w:rPr>
        <w:t>“</w:t>
      </w:r>
      <w:r w:rsidR="00E167B7" w:rsidRPr="00025D00">
        <w:rPr>
          <w:rFonts w:cs="Times New Roman"/>
          <w:szCs w:val="24"/>
        </w:rPr>
        <w:t>to improve my English and write essays and also spend</w:t>
      </w:r>
      <w:r w:rsidR="002502D5" w:rsidRPr="00025D00">
        <w:rPr>
          <w:rFonts w:cs="Times New Roman"/>
          <w:szCs w:val="24"/>
        </w:rPr>
        <w:t xml:space="preserve"> a</w:t>
      </w:r>
      <w:r w:rsidR="00E167B7" w:rsidRPr="00025D00">
        <w:rPr>
          <w:rFonts w:cs="Times New Roman"/>
          <w:szCs w:val="24"/>
        </w:rPr>
        <w:t xml:space="preserve"> lot of the time reading books and newspapers</w:t>
      </w:r>
      <w:r w:rsidR="00026D51" w:rsidRPr="00025D00">
        <w:rPr>
          <w:rFonts w:cs="Times New Roman"/>
          <w:szCs w:val="24"/>
        </w:rPr>
        <w:t>”</w:t>
      </w:r>
      <w:r w:rsidR="00E167B7" w:rsidRPr="00025D00">
        <w:rPr>
          <w:rFonts w:cs="Times New Roman"/>
          <w:szCs w:val="24"/>
        </w:rPr>
        <w:t xml:space="preserve"> (1</w:t>
      </w:r>
      <w:r w:rsidR="00F52408" w:rsidRPr="00025D00">
        <w:rPr>
          <w:rFonts w:cs="Times New Roman"/>
          <w:szCs w:val="24"/>
          <w:vertAlign w:val="superscript"/>
        </w:rPr>
        <w:t>st</w:t>
      </w:r>
      <w:r w:rsidR="00F52408"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00E167B7" w:rsidRPr="00025D00">
        <w:rPr>
          <w:rFonts w:cs="Times New Roman"/>
          <w:szCs w:val="24"/>
        </w:rPr>
        <w:t xml:space="preserve">). </w:t>
      </w:r>
    </w:p>
    <w:p w:rsidR="00054183" w:rsidRPr="00025D00" w:rsidRDefault="00A250DE" w:rsidP="00362122">
      <w:pPr>
        <w:spacing w:line="360" w:lineRule="auto"/>
        <w:rPr>
          <w:rFonts w:cs="Times New Roman"/>
          <w:szCs w:val="24"/>
        </w:rPr>
      </w:pPr>
      <w:r w:rsidRPr="00025D00">
        <w:rPr>
          <w:rFonts w:cs="Times New Roman"/>
          <w:szCs w:val="24"/>
        </w:rPr>
        <w:t>In this pattern</w:t>
      </w:r>
      <w:r w:rsidR="00732819" w:rsidRPr="00025D00">
        <w:rPr>
          <w:rFonts w:cs="Times New Roman"/>
          <w:szCs w:val="24"/>
        </w:rPr>
        <w:t xml:space="preserve"> </w:t>
      </w:r>
      <w:r w:rsidR="002502D5" w:rsidRPr="00025D00">
        <w:rPr>
          <w:rFonts w:cs="Times New Roman"/>
          <w:szCs w:val="24"/>
        </w:rPr>
        <w:t xml:space="preserve">of </w:t>
      </w:r>
      <w:r w:rsidR="00732819" w:rsidRPr="00025D00">
        <w:rPr>
          <w:rFonts w:cs="Times New Roman"/>
          <w:szCs w:val="24"/>
        </w:rPr>
        <w:t>resourcefulness</w:t>
      </w:r>
      <w:r w:rsidR="002502D5" w:rsidRPr="00025D00">
        <w:rPr>
          <w:rFonts w:cs="Times New Roman"/>
          <w:szCs w:val="24"/>
        </w:rPr>
        <w:t xml:space="preserve"> students identify their personal strategies for coping and reflect on the consequences and value of these strategies. They make </w:t>
      </w:r>
      <w:r w:rsidR="00054183" w:rsidRPr="00025D00">
        <w:rPr>
          <w:rFonts w:cs="Times New Roman"/>
          <w:szCs w:val="24"/>
        </w:rPr>
        <w:t xml:space="preserve">choices </w:t>
      </w:r>
      <w:r w:rsidR="002502D5" w:rsidRPr="00025D00">
        <w:rPr>
          <w:rFonts w:cs="Times New Roman"/>
          <w:szCs w:val="24"/>
        </w:rPr>
        <w:t xml:space="preserve">to become </w:t>
      </w:r>
      <w:r w:rsidR="00054183" w:rsidRPr="00025D00">
        <w:rPr>
          <w:rFonts w:cs="Times New Roman"/>
          <w:szCs w:val="24"/>
        </w:rPr>
        <w:t xml:space="preserve">focussed:  </w:t>
      </w:r>
    </w:p>
    <w:p w:rsidR="00054183" w:rsidRPr="00025D00" w:rsidRDefault="00054183" w:rsidP="00362122">
      <w:pPr>
        <w:spacing w:line="360" w:lineRule="auto"/>
        <w:ind w:left="720"/>
        <w:rPr>
          <w:rFonts w:cs="Times New Roman"/>
          <w:szCs w:val="24"/>
        </w:rPr>
      </w:pPr>
      <w:r w:rsidRPr="00025D00">
        <w:rPr>
          <w:rFonts w:cs="Times New Roman"/>
          <w:szCs w:val="24"/>
        </w:rPr>
        <w:t>I personally made a choice to choose for greatest after I had read a book</w:t>
      </w:r>
      <w:r w:rsidR="00026D51" w:rsidRPr="00025D00">
        <w:rPr>
          <w:rFonts w:cs="Times New Roman"/>
          <w:szCs w:val="24"/>
        </w:rPr>
        <w:t>,</w:t>
      </w:r>
      <w:r w:rsidRPr="00025D00">
        <w:rPr>
          <w:rFonts w:cs="Times New Roman"/>
          <w:szCs w:val="24"/>
        </w:rPr>
        <w:t xml:space="preserve"> </w:t>
      </w:r>
      <w:proofErr w:type="gramStart"/>
      <w:r w:rsidRPr="00025D00">
        <w:rPr>
          <w:rFonts w:cs="Times New Roman"/>
          <w:i/>
          <w:szCs w:val="24"/>
        </w:rPr>
        <w:t>The</w:t>
      </w:r>
      <w:proofErr w:type="gramEnd"/>
      <w:r w:rsidRPr="00025D00">
        <w:rPr>
          <w:rFonts w:cs="Times New Roman"/>
          <w:i/>
          <w:szCs w:val="24"/>
        </w:rPr>
        <w:t xml:space="preserve"> purpose driven life.</w:t>
      </w:r>
      <w:r w:rsidRPr="00025D00">
        <w:rPr>
          <w:rFonts w:cs="Times New Roman"/>
          <w:szCs w:val="24"/>
        </w:rPr>
        <w:t xml:space="preserve"> I made a choice not to let my background determine my future. (1</w:t>
      </w:r>
      <w:r w:rsidRPr="00025D00">
        <w:rPr>
          <w:rFonts w:cs="Times New Roman"/>
          <w:szCs w:val="24"/>
          <w:vertAlign w:val="superscript"/>
        </w:rPr>
        <w:t>st</w:t>
      </w:r>
      <w:r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Pr="00025D00">
        <w:rPr>
          <w:rFonts w:cs="Times New Roman"/>
          <w:szCs w:val="24"/>
        </w:rPr>
        <w:t xml:space="preserve">) </w:t>
      </w:r>
    </w:p>
    <w:p w:rsidR="00054183" w:rsidRPr="00025D00" w:rsidRDefault="00054183" w:rsidP="00362122">
      <w:pPr>
        <w:spacing w:line="360" w:lineRule="auto"/>
        <w:ind w:left="720"/>
        <w:rPr>
          <w:rFonts w:cs="Times New Roman"/>
          <w:szCs w:val="24"/>
        </w:rPr>
      </w:pPr>
      <w:r w:rsidRPr="00025D00">
        <w:rPr>
          <w:rFonts w:cs="Times New Roman"/>
          <w:szCs w:val="24"/>
        </w:rPr>
        <w:t>I became an avid reader. I read anything, all the time. I did not want to be left behind, and I learned to ask questions, during and outside school</w:t>
      </w:r>
      <w:r w:rsidR="00026D51" w:rsidRPr="00025D00">
        <w:rPr>
          <w:rFonts w:cs="Times New Roman"/>
          <w:szCs w:val="24"/>
        </w:rPr>
        <w:t>.</w:t>
      </w:r>
      <w:r w:rsidRPr="00025D00">
        <w:rPr>
          <w:rFonts w:cs="Times New Roman"/>
          <w:szCs w:val="24"/>
        </w:rPr>
        <w:t xml:space="preserve"> </w:t>
      </w:r>
      <w:proofErr w:type="gramStart"/>
      <w:r w:rsidRPr="00025D00">
        <w:rPr>
          <w:rFonts w:cs="Times New Roman"/>
          <w:szCs w:val="24"/>
        </w:rPr>
        <w:t>(3</w:t>
      </w:r>
      <w:r w:rsidRPr="00025D00">
        <w:rPr>
          <w:rFonts w:cs="Times New Roman"/>
          <w:szCs w:val="24"/>
          <w:vertAlign w:val="superscript"/>
        </w:rPr>
        <w:t>rd</w:t>
      </w:r>
      <w:r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Pr="00025D00">
        <w:rPr>
          <w:rFonts w:cs="Times New Roman"/>
          <w:szCs w:val="24"/>
        </w:rPr>
        <w:t>).</w:t>
      </w:r>
      <w:proofErr w:type="gramEnd"/>
    </w:p>
    <w:p w:rsidR="00B76794" w:rsidRPr="00025D00" w:rsidRDefault="00D73C0B" w:rsidP="00362122">
      <w:pPr>
        <w:spacing w:line="360" w:lineRule="auto"/>
        <w:rPr>
          <w:rFonts w:cs="Times New Roman"/>
          <w:szCs w:val="24"/>
        </w:rPr>
      </w:pPr>
      <w:r w:rsidRPr="00025D00">
        <w:rPr>
          <w:rFonts w:cs="Times New Roman"/>
          <w:szCs w:val="24"/>
        </w:rPr>
        <w:t>Other s</w:t>
      </w:r>
      <w:r w:rsidR="00B76794" w:rsidRPr="00025D00">
        <w:rPr>
          <w:rFonts w:cs="Times New Roman"/>
          <w:szCs w:val="24"/>
        </w:rPr>
        <w:t xml:space="preserve">tudents remember getting together with friends </w:t>
      </w:r>
      <w:r w:rsidR="00026D51" w:rsidRPr="00025D00">
        <w:rPr>
          <w:rFonts w:cs="Times New Roman"/>
          <w:szCs w:val="24"/>
        </w:rPr>
        <w:t>“</w:t>
      </w:r>
      <w:r w:rsidR="00B76794" w:rsidRPr="00025D00">
        <w:rPr>
          <w:rFonts w:cs="Times New Roman"/>
          <w:szCs w:val="24"/>
        </w:rPr>
        <w:t>since their input was good</w:t>
      </w:r>
      <w:r w:rsidR="00026D51" w:rsidRPr="00025D00">
        <w:rPr>
          <w:rFonts w:cs="Times New Roman"/>
          <w:szCs w:val="24"/>
        </w:rPr>
        <w:t>”</w:t>
      </w:r>
      <w:r w:rsidR="00B76794" w:rsidRPr="00025D00">
        <w:rPr>
          <w:rFonts w:cs="Times New Roman"/>
          <w:szCs w:val="24"/>
        </w:rPr>
        <w:t xml:space="preserve"> (1</w:t>
      </w:r>
      <w:r w:rsidR="00B76794" w:rsidRPr="00025D00">
        <w:rPr>
          <w:rFonts w:cs="Times New Roman"/>
          <w:szCs w:val="24"/>
          <w:vertAlign w:val="superscript"/>
        </w:rPr>
        <w:t>st</w:t>
      </w:r>
      <w:r w:rsidR="00B76794"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00026D51" w:rsidRPr="00025D00">
        <w:rPr>
          <w:rFonts w:cs="Times New Roman"/>
          <w:szCs w:val="24"/>
        </w:rPr>
        <w:t>), “</w:t>
      </w:r>
      <w:r w:rsidR="00B76794" w:rsidRPr="00025D00">
        <w:rPr>
          <w:rFonts w:cs="Times New Roman"/>
          <w:szCs w:val="24"/>
        </w:rPr>
        <w:t>sometimes consulting other teachers</w:t>
      </w:r>
      <w:r w:rsidR="00026D51" w:rsidRPr="00025D00">
        <w:rPr>
          <w:rFonts w:cs="Times New Roman"/>
          <w:szCs w:val="24"/>
        </w:rPr>
        <w:t>”</w:t>
      </w:r>
      <w:r w:rsidR="00B76794" w:rsidRPr="00025D00">
        <w:rPr>
          <w:rFonts w:cs="Times New Roman"/>
          <w:szCs w:val="24"/>
        </w:rPr>
        <w:t xml:space="preserve"> (1</w:t>
      </w:r>
      <w:r w:rsidR="00F52408" w:rsidRPr="00025D00">
        <w:rPr>
          <w:rFonts w:cs="Times New Roman"/>
          <w:szCs w:val="24"/>
          <w:vertAlign w:val="superscript"/>
        </w:rPr>
        <w:t>st</w:t>
      </w:r>
      <w:r w:rsidR="00F52408" w:rsidRPr="00025D00">
        <w:rPr>
          <w:rFonts w:cs="Times New Roman"/>
          <w:szCs w:val="24"/>
        </w:rPr>
        <w:t xml:space="preserve"> </w:t>
      </w:r>
      <w:r w:rsidR="00347401" w:rsidRPr="00025D00">
        <w:rPr>
          <w:rFonts w:cs="Times New Roman"/>
          <w:szCs w:val="24"/>
        </w:rPr>
        <w:t>y</w:t>
      </w:r>
      <w:r w:rsidR="002E5544" w:rsidRPr="00025D00">
        <w:rPr>
          <w:rFonts w:cs="Times New Roman"/>
          <w:szCs w:val="24"/>
        </w:rPr>
        <w:t>ear</w:t>
      </w:r>
      <w:r w:rsidR="00B76794" w:rsidRPr="00025D00">
        <w:rPr>
          <w:rFonts w:cs="Times New Roman"/>
          <w:szCs w:val="24"/>
        </w:rPr>
        <w:t xml:space="preserve">) and </w:t>
      </w:r>
      <w:r w:rsidR="00026D51" w:rsidRPr="00025D00">
        <w:rPr>
          <w:rFonts w:cs="Times New Roman"/>
          <w:szCs w:val="24"/>
        </w:rPr>
        <w:t>“</w:t>
      </w:r>
      <w:r w:rsidR="00B76794" w:rsidRPr="00025D00">
        <w:rPr>
          <w:rFonts w:cs="Times New Roman"/>
          <w:szCs w:val="24"/>
        </w:rPr>
        <w:t>older people maybe who have matriculated, some from our grandparents if it was something relevant to what they might know</w:t>
      </w:r>
      <w:r w:rsidR="00026D51" w:rsidRPr="00025D00">
        <w:rPr>
          <w:rFonts w:cs="Times New Roman"/>
          <w:szCs w:val="24"/>
        </w:rPr>
        <w:t>”</w:t>
      </w:r>
      <w:r w:rsidR="00B76794" w:rsidRPr="00025D00">
        <w:rPr>
          <w:rFonts w:cs="Times New Roman"/>
          <w:szCs w:val="24"/>
        </w:rPr>
        <w:t xml:space="preserve"> (2</w:t>
      </w:r>
      <w:r w:rsidR="00B76794" w:rsidRPr="00025D00">
        <w:rPr>
          <w:rFonts w:cs="Times New Roman"/>
          <w:szCs w:val="24"/>
          <w:vertAlign w:val="superscript"/>
        </w:rPr>
        <w:t xml:space="preserve">nd </w:t>
      </w:r>
      <w:r w:rsidR="00347401" w:rsidRPr="00025D00">
        <w:rPr>
          <w:rFonts w:cs="Times New Roman"/>
          <w:szCs w:val="24"/>
        </w:rPr>
        <w:t>y</w:t>
      </w:r>
      <w:r w:rsidR="002E5544" w:rsidRPr="00025D00">
        <w:rPr>
          <w:rFonts w:cs="Times New Roman"/>
          <w:szCs w:val="24"/>
        </w:rPr>
        <w:t>ear</w:t>
      </w:r>
      <w:r w:rsidR="00B76794" w:rsidRPr="00025D00">
        <w:rPr>
          <w:rFonts w:cs="Times New Roman"/>
          <w:szCs w:val="24"/>
        </w:rPr>
        <w:t>).</w:t>
      </w:r>
      <w:r w:rsidR="00565D72" w:rsidRPr="00025D00">
        <w:rPr>
          <w:rFonts w:cs="Times New Roman"/>
          <w:szCs w:val="24"/>
        </w:rPr>
        <w:t xml:space="preserve"> This set of quotes brings about the various </w:t>
      </w:r>
      <w:r w:rsidR="00565D72" w:rsidRPr="00025D00">
        <w:rPr>
          <w:rFonts w:cs="Times New Roman"/>
          <w:i/>
          <w:szCs w:val="24"/>
        </w:rPr>
        <w:t xml:space="preserve">informal ways of </w:t>
      </w:r>
      <w:r w:rsidR="00DE1615" w:rsidRPr="00025D00">
        <w:rPr>
          <w:rFonts w:cs="Times New Roman"/>
          <w:i/>
          <w:szCs w:val="24"/>
        </w:rPr>
        <w:t xml:space="preserve">collective </w:t>
      </w:r>
      <w:r w:rsidR="00565D72" w:rsidRPr="00025D00">
        <w:rPr>
          <w:rFonts w:cs="Times New Roman"/>
          <w:i/>
          <w:szCs w:val="24"/>
        </w:rPr>
        <w:t xml:space="preserve">support </w:t>
      </w:r>
      <w:r w:rsidR="00796232" w:rsidRPr="00025D00">
        <w:rPr>
          <w:rFonts w:cs="Times New Roman"/>
          <w:szCs w:val="24"/>
        </w:rPr>
        <w:t xml:space="preserve">in </w:t>
      </w:r>
      <w:r w:rsidR="00565D72" w:rsidRPr="00025D00">
        <w:rPr>
          <w:rFonts w:cs="Times New Roman"/>
          <w:szCs w:val="24"/>
        </w:rPr>
        <w:t>which students remember being engaged</w:t>
      </w:r>
      <w:r w:rsidRPr="00025D00">
        <w:rPr>
          <w:rFonts w:cs="Times New Roman"/>
          <w:szCs w:val="24"/>
        </w:rPr>
        <w:t xml:space="preserve"> </w:t>
      </w:r>
      <w:r w:rsidR="00F50AFE" w:rsidRPr="00025D00">
        <w:rPr>
          <w:rFonts w:cs="Times New Roman"/>
          <w:szCs w:val="24"/>
        </w:rPr>
        <w:t>in order to cope</w:t>
      </w:r>
      <w:r w:rsidR="00565D72" w:rsidRPr="00025D00">
        <w:rPr>
          <w:rFonts w:cs="Times New Roman"/>
          <w:szCs w:val="24"/>
        </w:rPr>
        <w:t>.</w:t>
      </w:r>
      <w:r w:rsidRPr="00025D00">
        <w:rPr>
          <w:rFonts w:cs="Times New Roman"/>
          <w:szCs w:val="24"/>
        </w:rPr>
        <w:t xml:space="preserve"> </w:t>
      </w:r>
      <w:r w:rsidR="00732819" w:rsidRPr="00025D00">
        <w:rPr>
          <w:rFonts w:cs="Times New Roman"/>
          <w:szCs w:val="24"/>
        </w:rPr>
        <w:t>This is the third pattern of resourcefulness</w:t>
      </w:r>
      <w:r w:rsidR="00796232" w:rsidRPr="00025D00">
        <w:rPr>
          <w:rFonts w:cs="Times New Roman"/>
          <w:szCs w:val="24"/>
        </w:rPr>
        <w:t xml:space="preserve"> that</w:t>
      </w:r>
      <w:r w:rsidR="002D1294" w:rsidRPr="00025D00">
        <w:rPr>
          <w:rFonts w:cs="Times New Roman"/>
          <w:szCs w:val="24"/>
        </w:rPr>
        <w:t xml:space="preserve"> we identified</w:t>
      </w:r>
      <w:r w:rsidR="00732819" w:rsidRPr="00025D00">
        <w:rPr>
          <w:rFonts w:cs="Times New Roman"/>
          <w:szCs w:val="24"/>
        </w:rPr>
        <w:t xml:space="preserve">. </w:t>
      </w:r>
      <w:r w:rsidR="00480A22" w:rsidRPr="00025D00">
        <w:rPr>
          <w:rFonts w:cs="Times New Roman"/>
          <w:szCs w:val="24"/>
        </w:rPr>
        <w:t>S</w:t>
      </w:r>
      <w:r w:rsidR="00F50AFE" w:rsidRPr="00025D00">
        <w:rPr>
          <w:rFonts w:cs="Times New Roman"/>
          <w:szCs w:val="24"/>
        </w:rPr>
        <w:t xml:space="preserve">tudents </w:t>
      </w:r>
      <w:r w:rsidR="00796232" w:rsidRPr="00025D00">
        <w:rPr>
          <w:rFonts w:cs="Times New Roman"/>
          <w:szCs w:val="24"/>
        </w:rPr>
        <w:t>report</w:t>
      </w:r>
      <w:r w:rsidR="003F1748" w:rsidRPr="00025D00">
        <w:rPr>
          <w:rFonts w:cs="Times New Roman"/>
          <w:szCs w:val="24"/>
        </w:rPr>
        <w:t>ed</w:t>
      </w:r>
      <w:r w:rsidR="00796232" w:rsidRPr="00025D00">
        <w:rPr>
          <w:rFonts w:cs="Times New Roman"/>
          <w:szCs w:val="24"/>
        </w:rPr>
        <w:t xml:space="preserve"> </w:t>
      </w:r>
      <w:r w:rsidR="00B76794" w:rsidRPr="00025D00">
        <w:rPr>
          <w:rFonts w:cs="Times New Roman"/>
          <w:szCs w:val="24"/>
        </w:rPr>
        <w:t>form</w:t>
      </w:r>
      <w:r w:rsidR="00F50AFE" w:rsidRPr="00025D00">
        <w:rPr>
          <w:rFonts w:cs="Times New Roman"/>
          <w:szCs w:val="24"/>
        </w:rPr>
        <w:t>ing</w:t>
      </w:r>
      <w:r w:rsidR="00B76794" w:rsidRPr="00025D00">
        <w:rPr>
          <w:rFonts w:cs="Times New Roman"/>
          <w:szCs w:val="24"/>
        </w:rPr>
        <w:t xml:space="preserve"> study groups (mainly in science and mathematics)</w:t>
      </w:r>
      <w:r w:rsidR="00F50AFE" w:rsidRPr="00025D00">
        <w:rPr>
          <w:rFonts w:cs="Times New Roman"/>
          <w:szCs w:val="24"/>
        </w:rPr>
        <w:t xml:space="preserve">, </w:t>
      </w:r>
      <w:r w:rsidR="00B76794" w:rsidRPr="00025D00">
        <w:rPr>
          <w:rFonts w:cs="Times New Roman"/>
          <w:szCs w:val="24"/>
        </w:rPr>
        <w:t>us</w:t>
      </w:r>
      <w:r w:rsidR="00B71890" w:rsidRPr="00025D00">
        <w:rPr>
          <w:rFonts w:cs="Times New Roman"/>
          <w:szCs w:val="24"/>
        </w:rPr>
        <w:t>ing</w:t>
      </w:r>
      <w:r w:rsidR="00B76794" w:rsidRPr="00025D00">
        <w:rPr>
          <w:rFonts w:cs="Times New Roman"/>
          <w:szCs w:val="24"/>
        </w:rPr>
        <w:t xml:space="preserve"> the resources in the group </w:t>
      </w:r>
      <w:r w:rsidR="00090E69" w:rsidRPr="00025D00">
        <w:rPr>
          <w:rFonts w:cs="Times New Roman"/>
          <w:szCs w:val="24"/>
        </w:rPr>
        <w:t>“</w:t>
      </w:r>
      <w:r w:rsidR="00B76794" w:rsidRPr="00025D00">
        <w:rPr>
          <w:rFonts w:cs="Times New Roman"/>
          <w:szCs w:val="24"/>
        </w:rPr>
        <w:t>to help each other in the school</w:t>
      </w:r>
      <w:r w:rsidR="00090E69" w:rsidRPr="00025D00">
        <w:rPr>
          <w:rFonts w:cs="Times New Roman"/>
          <w:szCs w:val="24"/>
        </w:rPr>
        <w:t>”</w:t>
      </w:r>
      <w:r w:rsidR="00B76794" w:rsidRPr="00025D00">
        <w:rPr>
          <w:rFonts w:cs="Times New Roman"/>
          <w:szCs w:val="24"/>
        </w:rPr>
        <w:t xml:space="preserve"> (1</w:t>
      </w:r>
      <w:r w:rsidR="00F52408" w:rsidRPr="00025D00">
        <w:rPr>
          <w:rFonts w:cs="Times New Roman"/>
          <w:szCs w:val="24"/>
          <w:vertAlign w:val="superscript"/>
        </w:rPr>
        <w:t>st</w:t>
      </w:r>
      <w:r w:rsidR="00F52408"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B76794" w:rsidRPr="00025D00">
        <w:rPr>
          <w:rFonts w:cs="Times New Roman"/>
          <w:szCs w:val="24"/>
        </w:rPr>
        <w:t xml:space="preserve">). In some </w:t>
      </w:r>
      <w:r w:rsidR="00090E69" w:rsidRPr="00025D00">
        <w:rPr>
          <w:rFonts w:cs="Times New Roman"/>
          <w:szCs w:val="24"/>
        </w:rPr>
        <w:t>cases,</w:t>
      </w:r>
      <w:r w:rsidR="00B76794" w:rsidRPr="00025D00">
        <w:rPr>
          <w:rFonts w:cs="Times New Roman"/>
          <w:szCs w:val="24"/>
        </w:rPr>
        <w:t xml:space="preserve"> the group called on a teacher who</w:t>
      </w:r>
      <w:r w:rsidR="00090E69" w:rsidRPr="00025D00">
        <w:rPr>
          <w:rFonts w:cs="Times New Roman"/>
          <w:szCs w:val="24"/>
        </w:rPr>
        <w:t xml:space="preserve"> was teaching in a lower grade “</w:t>
      </w:r>
      <w:r w:rsidR="00B76794" w:rsidRPr="00025D00">
        <w:rPr>
          <w:rFonts w:cs="Times New Roman"/>
          <w:szCs w:val="24"/>
        </w:rPr>
        <w:t>to teach us after school</w:t>
      </w:r>
      <w:r w:rsidR="00090E69" w:rsidRPr="00025D00">
        <w:rPr>
          <w:rFonts w:cs="Times New Roman"/>
          <w:szCs w:val="24"/>
        </w:rPr>
        <w:t>”</w:t>
      </w:r>
      <w:r w:rsidR="00B76794" w:rsidRPr="00025D00">
        <w:rPr>
          <w:rFonts w:cs="Times New Roman"/>
          <w:szCs w:val="24"/>
        </w:rPr>
        <w:t xml:space="preserve"> (1</w:t>
      </w:r>
      <w:r w:rsidR="00F52408" w:rsidRPr="00025D00">
        <w:rPr>
          <w:rFonts w:cs="Times New Roman"/>
          <w:szCs w:val="24"/>
          <w:vertAlign w:val="superscript"/>
        </w:rPr>
        <w:t>st</w:t>
      </w:r>
      <w:r w:rsidR="00F52408"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B76794" w:rsidRPr="00025D00">
        <w:rPr>
          <w:rFonts w:cs="Times New Roman"/>
          <w:szCs w:val="24"/>
        </w:rPr>
        <w:t>)</w:t>
      </w:r>
      <w:r w:rsidR="00F50AFE" w:rsidRPr="00025D00">
        <w:rPr>
          <w:rFonts w:cs="Times New Roman"/>
          <w:szCs w:val="24"/>
        </w:rPr>
        <w:t xml:space="preserve"> </w:t>
      </w:r>
      <w:r w:rsidR="00B96E62" w:rsidRPr="00025D00">
        <w:rPr>
          <w:rFonts w:cs="Times New Roman"/>
          <w:szCs w:val="24"/>
        </w:rPr>
        <w:t xml:space="preserve">or </w:t>
      </w:r>
      <w:r w:rsidR="00F94D99" w:rsidRPr="00025D00">
        <w:rPr>
          <w:rFonts w:cs="Times New Roman"/>
          <w:szCs w:val="24"/>
        </w:rPr>
        <w:t>a</w:t>
      </w:r>
      <w:r w:rsidR="00B76794" w:rsidRPr="00025D00">
        <w:rPr>
          <w:rFonts w:cs="Times New Roman"/>
          <w:szCs w:val="24"/>
        </w:rPr>
        <w:t>ttend</w:t>
      </w:r>
      <w:r w:rsidR="00F50AFE" w:rsidRPr="00025D00">
        <w:rPr>
          <w:rFonts w:cs="Times New Roman"/>
          <w:szCs w:val="24"/>
        </w:rPr>
        <w:t>ed</w:t>
      </w:r>
      <w:r w:rsidR="00B76794" w:rsidRPr="00025D00">
        <w:rPr>
          <w:rFonts w:cs="Times New Roman"/>
          <w:szCs w:val="24"/>
        </w:rPr>
        <w:t xml:space="preserve"> Saturday schools </w:t>
      </w:r>
      <w:r w:rsidR="00090E69" w:rsidRPr="00025D00">
        <w:rPr>
          <w:rFonts w:cs="Times New Roman"/>
          <w:szCs w:val="24"/>
        </w:rPr>
        <w:t>“</w:t>
      </w:r>
      <w:r w:rsidR="00B76794" w:rsidRPr="00025D00">
        <w:rPr>
          <w:rFonts w:cs="Times New Roman"/>
          <w:szCs w:val="24"/>
        </w:rPr>
        <w:t>where we were taught by other teachers</w:t>
      </w:r>
      <w:r w:rsidR="00090E69" w:rsidRPr="00025D00">
        <w:rPr>
          <w:rFonts w:cs="Times New Roman"/>
          <w:szCs w:val="24"/>
        </w:rPr>
        <w:t>”</w:t>
      </w:r>
      <w:r w:rsidR="00F94D99" w:rsidRPr="00025D00">
        <w:rPr>
          <w:rFonts w:cs="Times New Roman"/>
          <w:szCs w:val="24"/>
        </w:rPr>
        <w:t xml:space="preserve"> (1</w:t>
      </w:r>
      <w:r w:rsidR="00F94D99" w:rsidRPr="00025D00">
        <w:rPr>
          <w:rFonts w:cs="Times New Roman"/>
          <w:szCs w:val="24"/>
          <w:vertAlign w:val="superscript"/>
        </w:rPr>
        <w:t>st</w:t>
      </w:r>
      <w:r w:rsidR="00F94D99" w:rsidRPr="00025D00">
        <w:rPr>
          <w:rFonts w:cs="Times New Roman"/>
          <w:szCs w:val="24"/>
        </w:rPr>
        <w:t xml:space="preserve"> </w:t>
      </w:r>
      <w:r w:rsidR="00796232" w:rsidRPr="00025D00">
        <w:rPr>
          <w:rFonts w:cs="Times New Roman"/>
          <w:szCs w:val="24"/>
        </w:rPr>
        <w:t>y</w:t>
      </w:r>
      <w:r w:rsidR="00F94D99" w:rsidRPr="00025D00">
        <w:rPr>
          <w:rFonts w:cs="Times New Roman"/>
          <w:szCs w:val="24"/>
        </w:rPr>
        <w:t>ear)</w:t>
      </w:r>
      <w:r w:rsidR="00B76794" w:rsidRPr="00025D00">
        <w:rPr>
          <w:rFonts w:cs="Times New Roman"/>
          <w:szCs w:val="24"/>
        </w:rPr>
        <w:t>. In some schools w</w:t>
      </w:r>
      <w:r w:rsidR="008422F6" w:rsidRPr="00025D00">
        <w:rPr>
          <w:rFonts w:cs="Times New Roman"/>
          <w:szCs w:val="24"/>
        </w:rPr>
        <w:t>hich had</w:t>
      </w:r>
      <w:r w:rsidR="00B67C17" w:rsidRPr="00025D00">
        <w:rPr>
          <w:rFonts w:cs="Times New Roman"/>
          <w:szCs w:val="24"/>
        </w:rPr>
        <w:t xml:space="preserve"> </w:t>
      </w:r>
      <w:r w:rsidR="00B76794" w:rsidRPr="00025D00">
        <w:rPr>
          <w:rFonts w:cs="Times New Roman"/>
          <w:szCs w:val="24"/>
        </w:rPr>
        <w:t>lack</w:t>
      </w:r>
      <w:r w:rsidR="00535FE8" w:rsidRPr="00025D00">
        <w:rPr>
          <w:rFonts w:cs="Times New Roman"/>
          <w:szCs w:val="24"/>
        </w:rPr>
        <w:t>ed</w:t>
      </w:r>
      <w:r w:rsidR="00B76794" w:rsidRPr="00025D00">
        <w:rPr>
          <w:rFonts w:cs="Times New Roman"/>
          <w:szCs w:val="24"/>
        </w:rPr>
        <w:t xml:space="preserve"> adequately qualified teacher, learners were even more ambitious</w:t>
      </w:r>
      <w:r w:rsidR="008422F6" w:rsidRPr="00025D00">
        <w:rPr>
          <w:rFonts w:cs="Times New Roman"/>
          <w:szCs w:val="24"/>
        </w:rPr>
        <w:t xml:space="preserve">: </w:t>
      </w:r>
      <w:r w:rsidR="00B76794" w:rsidRPr="00025D00">
        <w:rPr>
          <w:rFonts w:cs="Times New Roman"/>
          <w:szCs w:val="24"/>
        </w:rPr>
        <w:t xml:space="preserve">They </w:t>
      </w:r>
      <w:r w:rsidR="00090E69" w:rsidRPr="00025D00">
        <w:rPr>
          <w:rFonts w:cs="Times New Roman"/>
          <w:szCs w:val="24"/>
        </w:rPr>
        <w:t>“</w:t>
      </w:r>
      <w:r w:rsidR="00B76794" w:rsidRPr="00025D00">
        <w:rPr>
          <w:rFonts w:cs="Times New Roman"/>
          <w:szCs w:val="24"/>
        </w:rPr>
        <w:t>started [their] own school improvement committee, which would attempt to fulfil the requirements that the school failed to fulfil</w:t>
      </w:r>
      <w:r w:rsidR="00090E69" w:rsidRPr="00025D00">
        <w:rPr>
          <w:rFonts w:cs="Times New Roman"/>
          <w:szCs w:val="24"/>
        </w:rPr>
        <w:t>”</w:t>
      </w:r>
      <w:r w:rsidR="002D1294" w:rsidRPr="00025D00">
        <w:rPr>
          <w:rFonts w:cs="Times New Roman"/>
          <w:szCs w:val="24"/>
        </w:rPr>
        <w:t xml:space="preserve"> </w:t>
      </w:r>
      <w:r w:rsidR="00B76794" w:rsidRPr="00025D00">
        <w:rPr>
          <w:rFonts w:cs="Times New Roman"/>
          <w:szCs w:val="24"/>
        </w:rPr>
        <w:t>(1</w:t>
      </w:r>
      <w:r w:rsidR="002D1294" w:rsidRPr="00025D00">
        <w:rPr>
          <w:rFonts w:cs="Times New Roman"/>
          <w:szCs w:val="24"/>
          <w:vertAlign w:val="superscript"/>
        </w:rPr>
        <w:t>st</w:t>
      </w:r>
      <w:r w:rsidR="00B76794"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B76794" w:rsidRPr="00025D00">
        <w:rPr>
          <w:rFonts w:cs="Times New Roman"/>
          <w:szCs w:val="24"/>
        </w:rPr>
        <w:t xml:space="preserve">). </w:t>
      </w:r>
    </w:p>
    <w:p w:rsidR="00FE09CB" w:rsidRPr="00025D00" w:rsidRDefault="00FE09CB" w:rsidP="00362122">
      <w:pPr>
        <w:pStyle w:val="Heading2"/>
        <w:spacing w:line="360" w:lineRule="auto"/>
        <w:rPr>
          <w:rFonts w:cs="Times New Roman"/>
          <w:szCs w:val="24"/>
        </w:rPr>
      </w:pPr>
      <w:r w:rsidRPr="00025D00">
        <w:rPr>
          <w:rFonts w:cs="Times New Roman"/>
          <w:szCs w:val="24"/>
        </w:rPr>
        <w:lastRenderedPageBreak/>
        <w:t>Resourcefulness in coping with advers</w:t>
      </w:r>
      <w:r w:rsidR="0012595C" w:rsidRPr="00025D00">
        <w:rPr>
          <w:rFonts w:cs="Times New Roman"/>
          <w:szCs w:val="24"/>
        </w:rPr>
        <w:t>ities</w:t>
      </w:r>
      <w:r w:rsidRPr="00025D00">
        <w:rPr>
          <w:rFonts w:cs="Times New Roman"/>
          <w:szCs w:val="24"/>
        </w:rPr>
        <w:t xml:space="preserve"> while at </w:t>
      </w:r>
      <w:r w:rsidR="009B03B1" w:rsidRPr="00025D00">
        <w:rPr>
          <w:rFonts w:cs="Times New Roman"/>
          <w:szCs w:val="24"/>
        </w:rPr>
        <w:t xml:space="preserve">university </w:t>
      </w:r>
      <w:r w:rsidRPr="00025D00">
        <w:rPr>
          <w:rFonts w:cs="Times New Roman"/>
          <w:szCs w:val="24"/>
        </w:rPr>
        <w:t xml:space="preserve"> </w:t>
      </w:r>
    </w:p>
    <w:p w:rsidR="009B03B1" w:rsidRPr="00025D00" w:rsidRDefault="00AF4016" w:rsidP="00362122">
      <w:pPr>
        <w:spacing w:line="360" w:lineRule="auto"/>
        <w:rPr>
          <w:rFonts w:cs="Times New Roman"/>
          <w:szCs w:val="24"/>
        </w:rPr>
      </w:pPr>
      <w:r w:rsidRPr="00025D00">
        <w:rPr>
          <w:rFonts w:cs="Times New Roman"/>
          <w:szCs w:val="24"/>
        </w:rPr>
        <w:t xml:space="preserve">What follows are the patterns of resourcefulness from the data that students </w:t>
      </w:r>
      <w:r w:rsidR="00087586" w:rsidRPr="00025D00">
        <w:rPr>
          <w:rFonts w:cs="Times New Roman"/>
          <w:szCs w:val="24"/>
        </w:rPr>
        <w:t xml:space="preserve">reported on their social and academic </w:t>
      </w:r>
      <w:r w:rsidRPr="00025D00">
        <w:rPr>
          <w:rFonts w:cs="Times New Roman"/>
          <w:szCs w:val="24"/>
        </w:rPr>
        <w:t>experience</w:t>
      </w:r>
      <w:r w:rsidR="00087586" w:rsidRPr="00025D00">
        <w:rPr>
          <w:rFonts w:cs="Times New Roman"/>
          <w:szCs w:val="24"/>
        </w:rPr>
        <w:t xml:space="preserve">s </w:t>
      </w:r>
      <w:r w:rsidRPr="00025D00">
        <w:rPr>
          <w:rFonts w:cs="Times New Roman"/>
          <w:szCs w:val="24"/>
        </w:rPr>
        <w:t xml:space="preserve">at university. </w:t>
      </w:r>
      <w:r w:rsidR="00932D75" w:rsidRPr="00025D00">
        <w:rPr>
          <w:rFonts w:cs="Times New Roman"/>
          <w:szCs w:val="24"/>
        </w:rPr>
        <w:t>Heavy and intense workload, learning in a second language, acquiring the subtleties of academic discourse (</w:t>
      </w:r>
      <w:r w:rsidR="00087586" w:rsidRPr="00025D00">
        <w:rPr>
          <w:rFonts w:cs="Times New Roman"/>
          <w:szCs w:val="24"/>
        </w:rPr>
        <w:t>“</w:t>
      </w:r>
      <w:r w:rsidR="00932D75" w:rsidRPr="00025D00">
        <w:rPr>
          <w:rFonts w:cs="Times New Roman"/>
          <w:szCs w:val="24"/>
        </w:rPr>
        <w:t>Being a reader</w:t>
      </w:r>
      <w:r w:rsidR="00087586" w:rsidRPr="00025D00">
        <w:rPr>
          <w:rFonts w:cs="Times New Roman"/>
          <w:szCs w:val="24"/>
        </w:rPr>
        <w:t>”</w:t>
      </w:r>
      <w:r w:rsidR="00932D75" w:rsidRPr="00025D00">
        <w:rPr>
          <w:rFonts w:cs="Times New Roman"/>
          <w:szCs w:val="24"/>
        </w:rPr>
        <w:t xml:space="preserve">, </w:t>
      </w:r>
      <w:r w:rsidR="00087586" w:rsidRPr="00025D00">
        <w:rPr>
          <w:rFonts w:cs="Times New Roman"/>
          <w:szCs w:val="24"/>
        </w:rPr>
        <w:t>“</w:t>
      </w:r>
      <w:r w:rsidR="00932D75" w:rsidRPr="00025D00">
        <w:rPr>
          <w:rFonts w:cs="Times New Roman"/>
          <w:szCs w:val="24"/>
        </w:rPr>
        <w:t>understanding the ways questions are asked</w:t>
      </w:r>
      <w:r w:rsidR="00087586" w:rsidRPr="00025D00">
        <w:rPr>
          <w:rFonts w:cs="Times New Roman"/>
          <w:szCs w:val="24"/>
        </w:rPr>
        <w:t>”</w:t>
      </w:r>
      <w:r w:rsidR="00932D75" w:rsidRPr="00025D00">
        <w:rPr>
          <w:rFonts w:cs="Times New Roman"/>
          <w:szCs w:val="24"/>
        </w:rPr>
        <w:t xml:space="preserve">, </w:t>
      </w:r>
      <w:r w:rsidR="00087586" w:rsidRPr="00025D00">
        <w:rPr>
          <w:rFonts w:cs="Times New Roman"/>
          <w:szCs w:val="24"/>
        </w:rPr>
        <w:t>“</w:t>
      </w:r>
      <w:r w:rsidR="00932D75" w:rsidRPr="00025D00">
        <w:rPr>
          <w:rFonts w:cs="Times New Roman"/>
          <w:szCs w:val="24"/>
        </w:rPr>
        <w:t>structuring essays</w:t>
      </w:r>
      <w:r w:rsidR="00087586" w:rsidRPr="00025D00">
        <w:rPr>
          <w:rFonts w:cs="Times New Roman"/>
          <w:szCs w:val="24"/>
        </w:rPr>
        <w:t>”</w:t>
      </w:r>
      <w:r w:rsidR="00932D75" w:rsidRPr="00025D00">
        <w:rPr>
          <w:rFonts w:cs="Times New Roman"/>
          <w:szCs w:val="24"/>
        </w:rPr>
        <w:t xml:space="preserve">, and </w:t>
      </w:r>
      <w:r w:rsidR="00087586" w:rsidRPr="00025D00">
        <w:rPr>
          <w:rFonts w:cs="Times New Roman"/>
          <w:szCs w:val="24"/>
        </w:rPr>
        <w:t>“</w:t>
      </w:r>
      <w:r w:rsidR="00932D75" w:rsidRPr="00025D00">
        <w:rPr>
          <w:rFonts w:cs="Times New Roman"/>
          <w:szCs w:val="24"/>
        </w:rPr>
        <w:t>expressing ideas academically</w:t>
      </w:r>
      <w:r w:rsidR="00087586" w:rsidRPr="00025D00">
        <w:rPr>
          <w:rFonts w:cs="Times New Roman"/>
          <w:szCs w:val="24"/>
        </w:rPr>
        <w:t>”</w:t>
      </w:r>
      <w:r w:rsidR="00932D75" w:rsidRPr="00025D00">
        <w:rPr>
          <w:rFonts w:cs="Times New Roman"/>
          <w:szCs w:val="24"/>
        </w:rPr>
        <w:t>) and learning time management (</w:t>
      </w:r>
      <w:r w:rsidR="00087586" w:rsidRPr="00025D00">
        <w:rPr>
          <w:rFonts w:cs="Times New Roman"/>
          <w:szCs w:val="24"/>
        </w:rPr>
        <w:t>“</w:t>
      </w:r>
      <w:r w:rsidR="00932D75" w:rsidRPr="00025D00">
        <w:rPr>
          <w:rFonts w:cs="Times New Roman"/>
          <w:szCs w:val="24"/>
        </w:rPr>
        <w:t>being able to complete so many tasks and assignments in a short period of time</w:t>
      </w:r>
      <w:r w:rsidR="00087586" w:rsidRPr="00025D00">
        <w:rPr>
          <w:rFonts w:cs="Times New Roman"/>
          <w:szCs w:val="24"/>
        </w:rPr>
        <w:t>”</w:t>
      </w:r>
      <w:r w:rsidR="00932D75" w:rsidRPr="00025D00">
        <w:rPr>
          <w:rFonts w:cs="Times New Roman"/>
          <w:szCs w:val="24"/>
        </w:rPr>
        <w:t xml:space="preserve">) are the definitive </w:t>
      </w:r>
      <w:r w:rsidR="005C398C" w:rsidRPr="00025D00">
        <w:rPr>
          <w:rFonts w:cs="Times New Roman"/>
          <w:szCs w:val="24"/>
        </w:rPr>
        <w:t xml:space="preserve">challenges </w:t>
      </w:r>
      <w:r w:rsidR="00932D75" w:rsidRPr="00025D00">
        <w:rPr>
          <w:rFonts w:cs="Times New Roman"/>
          <w:szCs w:val="24"/>
        </w:rPr>
        <w:t xml:space="preserve">of academic environment pointed </w:t>
      </w:r>
      <w:r w:rsidR="00B96E62" w:rsidRPr="00025D00">
        <w:rPr>
          <w:rFonts w:cs="Times New Roman"/>
          <w:szCs w:val="24"/>
        </w:rPr>
        <w:t xml:space="preserve">to </w:t>
      </w:r>
      <w:r w:rsidR="00932D75" w:rsidRPr="00025D00">
        <w:rPr>
          <w:rFonts w:cs="Times New Roman"/>
          <w:szCs w:val="24"/>
        </w:rPr>
        <w:t xml:space="preserve">by all students across the three </w:t>
      </w:r>
      <w:r w:rsidR="00243CCB" w:rsidRPr="00025D00">
        <w:rPr>
          <w:rFonts w:cs="Times New Roman"/>
          <w:szCs w:val="24"/>
        </w:rPr>
        <w:t>y</w:t>
      </w:r>
      <w:r w:rsidR="002E5544" w:rsidRPr="00025D00">
        <w:rPr>
          <w:rFonts w:cs="Times New Roman"/>
          <w:szCs w:val="24"/>
        </w:rPr>
        <w:t>ear</w:t>
      </w:r>
      <w:r w:rsidR="00932D75" w:rsidRPr="00025D00">
        <w:rPr>
          <w:rFonts w:cs="Times New Roman"/>
          <w:szCs w:val="24"/>
        </w:rPr>
        <w:t xml:space="preserve">s of study. </w:t>
      </w:r>
    </w:p>
    <w:p w:rsidR="009B03B1" w:rsidRPr="00025D00" w:rsidRDefault="00243CCB" w:rsidP="00362122">
      <w:pPr>
        <w:spacing w:line="360" w:lineRule="auto"/>
        <w:rPr>
          <w:rFonts w:cs="Times New Roman"/>
          <w:szCs w:val="24"/>
        </w:rPr>
      </w:pPr>
      <w:r w:rsidRPr="00025D00">
        <w:rPr>
          <w:rFonts w:cs="Times New Roman"/>
          <w:szCs w:val="24"/>
        </w:rPr>
        <w:t xml:space="preserve">A portion of students </w:t>
      </w:r>
      <w:r w:rsidR="009B03B1" w:rsidRPr="00025D00">
        <w:rPr>
          <w:rFonts w:cs="Times New Roman"/>
          <w:szCs w:val="24"/>
        </w:rPr>
        <w:t>feel</w:t>
      </w:r>
      <w:r w:rsidRPr="00025D00">
        <w:rPr>
          <w:rFonts w:cs="Times New Roman"/>
          <w:szCs w:val="24"/>
        </w:rPr>
        <w:t xml:space="preserve"> </w:t>
      </w:r>
      <w:r w:rsidR="009B03B1" w:rsidRPr="00025D00">
        <w:rPr>
          <w:rFonts w:cs="Times New Roman"/>
          <w:szCs w:val="24"/>
        </w:rPr>
        <w:t>stuck</w:t>
      </w:r>
      <w:r w:rsidRPr="00025D00">
        <w:rPr>
          <w:rFonts w:cs="Times New Roman"/>
          <w:szCs w:val="24"/>
        </w:rPr>
        <w:t xml:space="preserve">, </w:t>
      </w:r>
      <w:r w:rsidR="009B03B1" w:rsidRPr="00025D00">
        <w:rPr>
          <w:rFonts w:cs="Times New Roman"/>
          <w:szCs w:val="24"/>
        </w:rPr>
        <w:t xml:space="preserve">that nothing will ever change: </w:t>
      </w:r>
      <w:r w:rsidR="002A0EA1" w:rsidRPr="00025D00">
        <w:rPr>
          <w:rFonts w:cs="Times New Roman"/>
          <w:szCs w:val="24"/>
        </w:rPr>
        <w:t>“</w:t>
      </w:r>
      <w:r w:rsidR="000C4B65" w:rsidRPr="00025D00">
        <w:rPr>
          <w:rFonts w:cs="Times New Roman"/>
          <w:szCs w:val="24"/>
        </w:rPr>
        <w:t>S</w:t>
      </w:r>
      <w:r w:rsidR="009B03B1" w:rsidRPr="00025D00">
        <w:rPr>
          <w:rFonts w:cs="Times New Roman"/>
          <w:szCs w:val="24"/>
        </w:rPr>
        <w:t xml:space="preserve">till trying to cope with the situation, have not </w:t>
      </w:r>
      <w:r w:rsidR="000C4B65" w:rsidRPr="00025D00">
        <w:rPr>
          <w:rFonts w:cs="Times New Roman"/>
          <w:szCs w:val="24"/>
        </w:rPr>
        <w:t>figured it out yet</w:t>
      </w:r>
      <w:r w:rsidR="002A0EA1" w:rsidRPr="00025D00">
        <w:rPr>
          <w:rFonts w:cs="Times New Roman"/>
          <w:szCs w:val="24"/>
        </w:rPr>
        <w:t>”</w:t>
      </w:r>
      <w:r w:rsidR="000C4B65" w:rsidRPr="00025D00">
        <w:rPr>
          <w:rFonts w:cs="Times New Roman"/>
          <w:szCs w:val="24"/>
        </w:rPr>
        <w:t xml:space="preserve"> (1</w:t>
      </w:r>
      <w:r w:rsidR="00F9412C" w:rsidRPr="00025D00">
        <w:rPr>
          <w:rFonts w:cs="Times New Roman"/>
          <w:szCs w:val="24"/>
          <w:vertAlign w:val="superscript"/>
        </w:rPr>
        <w:t>st</w:t>
      </w:r>
      <w:r w:rsidR="00F9412C"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0C4B65" w:rsidRPr="00025D00">
        <w:rPr>
          <w:rFonts w:cs="Times New Roman"/>
          <w:szCs w:val="24"/>
        </w:rPr>
        <w:t>)</w:t>
      </w:r>
      <w:r w:rsidR="003555AA" w:rsidRPr="00025D00">
        <w:rPr>
          <w:rFonts w:cs="Times New Roman"/>
          <w:szCs w:val="24"/>
        </w:rPr>
        <w:t>,</w:t>
      </w:r>
      <w:r w:rsidR="000C4B65" w:rsidRPr="00025D00">
        <w:rPr>
          <w:rFonts w:cs="Times New Roman"/>
          <w:szCs w:val="24"/>
        </w:rPr>
        <w:t xml:space="preserve"> </w:t>
      </w:r>
      <w:r w:rsidR="002A0EA1" w:rsidRPr="00025D00">
        <w:rPr>
          <w:rFonts w:cs="Times New Roman"/>
          <w:szCs w:val="24"/>
        </w:rPr>
        <w:t>“</w:t>
      </w:r>
      <w:r w:rsidR="009B03B1" w:rsidRPr="00025D00">
        <w:rPr>
          <w:rFonts w:cs="Times New Roman"/>
          <w:szCs w:val="24"/>
        </w:rPr>
        <w:t>Still trying to cope - STRESSED OUT!</w:t>
      </w:r>
      <w:r w:rsidR="002A0EA1" w:rsidRPr="00025D00">
        <w:rPr>
          <w:rFonts w:cs="Times New Roman"/>
          <w:szCs w:val="24"/>
        </w:rPr>
        <w:t>”</w:t>
      </w:r>
      <w:r w:rsidR="009B03B1" w:rsidRPr="00025D00">
        <w:rPr>
          <w:rFonts w:cs="Times New Roman"/>
          <w:szCs w:val="24"/>
        </w:rPr>
        <w:t xml:space="preserve"> (</w:t>
      </w:r>
      <w:proofErr w:type="gramStart"/>
      <w:r w:rsidR="009B03B1" w:rsidRPr="00025D00">
        <w:rPr>
          <w:rFonts w:cs="Times New Roman"/>
          <w:szCs w:val="24"/>
        </w:rPr>
        <w:t>emphasis</w:t>
      </w:r>
      <w:proofErr w:type="gramEnd"/>
      <w:r w:rsidR="009B03B1" w:rsidRPr="00025D00">
        <w:rPr>
          <w:rFonts w:cs="Times New Roman"/>
          <w:szCs w:val="24"/>
        </w:rPr>
        <w:t xml:space="preserve"> in the original, 2</w:t>
      </w:r>
      <w:r w:rsidR="009B03B1" w:rsidRPr="00025D00">
        <w:rPr>
          <w:rFonts w:cs="Times New Roman"/>
          <w:szCs w:val="24"/>
          <w:vertAlign w:val="superscript"/>
        </w:rPr>
        <w:t>nd</w:t>
      </w:r>
      <w:r w:rsidR="009B03B1"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9B03B1" w:rsidRPr="00025D00">
        <w:rPr>
          <w:rFonts w:cs="Times New Roman"/>
          <w:szCs w:val="24"/>
        </w:rPr>
        <w:t xml:space="preserve">). These students </w:t>
      </w:r>
      <w:r w:rsidR="000C4B65" w:rsidRPr="00025D00">
        <w:rPr>
          <w:rFonts w:cs="Times New Roman"/>
          <w:szCs w:val="24"/>
        </w:rPr>
        <w:t xml:space="preserve">describe </w:t>
      </w:r>
      <w:r w:rsidR="009B03B1" w:rsidRPr="00025D00">
        <w:rPr>
          <w:rFonts w:cs="Times New Roman"/>
          <w:szCs w:val="24"/>
        </w:rPr>
        <w:t>the struggle to acquire the academic language used</w:t>
      </w:r>
      <w:r w:rsidR="000C4B65" w:rsidRPr="00025D00">
        <w:rPr>
          <w:rFonts w:cs="Times New Roman"/>
          <w:szCs w:val="24"/>
        </w:rPr>
        <w:t xml:space="preserve"> as </w:t>
      </w:r>
      <w:r w:rsidR="002A0EA1" w:rsidRPr="00025D00">
        <w:rPr>
          <w:rFonts w:cs="Times New Roman"/>
          <w:szCs w:val="24"/>
        </w:rPr>
        <w:t>“</w:t>
      </w:r>
      <w:r w:rsidR="009B03B1" w:rsidRPr="00025D00">
        <w:rPr>
          <w:rFonts w:cs="Times New Roman"/>
          <w:szCs w:val="24"/>
        </w:rPr>
        <w:t>just massive</w:t>
      </w:r>
      <w:r w:rsidR="002A0EA1" w:rsidRPr="00025D00">
        <w:rPr>
          <w:rFonts w:cs="Times New Roman"/>
          <w:szCs w:val="24"/>
        </w:rPr>
        <w:t>”</w:t>
      </w:r>
      <w:r w:rsidR="009B03B1" w:rsidRPr="00025D00">
        <w:rPr>
          <w:rFonts w:cs="Times New Roman"/>
          <w:szCs w:val="24"/>
        </w:rPr>
        <w:t xml:space="preserve"> (2</w:t>
      </w:r>
      <w:r w:rsidR="009B03B1" w:rsidRPr="00025D00">
        <w:rPr>
          <w:rFonts w:cs="Times New Roman"/>
          <w:szCs w:val="24"/>
          <w:vertAlign w:val="superscript"/>
        </w:rPr>
        <w:t>nd</w:t>
      </w:r>
      <w:r w:rsidR="00796232" w:rsidRPr="00025D00">
        <w:rPr>
          <w:rFonts w:cs="Times New Roman"/>
          <w:szCs w:val="24"/>
        </w:rPr>
        <w:t xml:space="preserve"> y</w:t>
      </w:r>
      <w:r w:rsidR="002E5544" w:rsidRPr="00025D00">
        <w:rPr>
          <w:rFonts w:cs="Times New Roman"/>
          <w:szCs w:val="24"/>
        </w:rPr>
        <w:t>ear</w:t>
      </w:r>
      <w:r w:rsidR="009B03B1" w:rsidRPr="00025D00">
        <w:rPr>
          <w:rFonts w:cs="Times New Roman"/>
          <w:szCs w:val="24"/>
        </w:rPr>
        <w:t>)</w:t>
      </w:r>
      <w:r w:rsidR="00BE5E2E" w:rsidRPr="00025D00">
        <w:rPr>
          <w:rFonts w:cs="Times New Roman"/>
          <w:szCs w:val="24"/>
        </w:rPr>
        <w:t>.</w:t>
      </w:r>
      <w:r w:rsidR="00AF712D" w:rsidRPr="00025D00">
        <w:rPr>
          <w:rFonts w:cs="Times New Roman"/>
          <w:szCs w:val="24"/>
        </w:rPr>
        <w:t xml:space="preserve"> </w:t>
      </w:r>
      <w:r w:rsidR="009B03B1" w:rsidRPr="00025D00">
        <w:rPr>
          <w:rFonts w:cs="Times New Roman"/>
          <w:szCs w:val="24"/>
        </w:rPr>
        <w:t xml:space="preserve"> </w:t>
      </w:r>
    </w:p>
    <w:p w:rsidR="00A94E01" w:rsidRPr="00025D00" w:rsidRDefault="00243CCB" w:rsidP="00362122">
      <w:pPr>
        <w:spacing w:line="360" w:lineRule="auto"/>
        <w:rPr>
          <w:rFonts w:cs="Times New Roman"/>
          <w:szCs w:val="24"/>
        </w:rPr>
      </w:pPr>
      <w:r w:rsidRPr="00025D00">
        <w:rPr>
          <w:rFonts w:cs="Times New Roman"/>
          <w:szCs w:val="24"/>
        </w:rPr>
        <w:t xml:space="preserve">A </w:t>
      </w:r>
      <w:r w:rsidR="009B03B1" w:rsidRPr="00025D00">
        <w:rPr>
          <w:rFonts w:cs="Times New Roman"/>
          <w:i/>
          <w:szCs w:val="24"/>
        </w:rPr>
        <w:t>sense of</w:t>
      </w:r>
      <w:r w:rsidR="00FC6509" w:rsidRPr="00025D00">
        <w:rPr>
          <w:rFonts w:cs="Times New Roman"/>
          <w:i/>
          <w:szCs w:val="24"/>
        </w:rPr>
        <w:t xml:space="preserve"> </w:t>
      </w:r>
      <w:r w:rsidR="00554933" w:rsidRPr="00025D00">
        <w:rPr>
          <w:rFonts w:cs="Times New Roman"/>
          <w:i/>
          <w:szCs w:val="24"/>
        </w:rPr>
        <w:t xml:space="preserve">pushing </w:t>
      </w:r>
      <w:r w:rsidR="004312CC" w:rsidRPr="00025D00">
        <w:rPr>
          <w:rFonts w:cs="Times New Roman"/>
          <w:i/>
          <w:szCs w:val="24"/>
        </w:rPr>
        <w:t xml:space="preserve">through </w:t>
      </w:r>
      <w:r w:rsidR="00554933" w:rsidRPr="00025D00">
        <w:rPr>
          <w:rFonts w:cs="Times New Roman"/>
          <w:i/>
          <w:szCs w:val="24"/>
        </w:rPr>
        <w:t xml:space="preserve">alone </w:t>
      </w:r>
      <w:r w:rsidR="009B03B1" w:rsidRPr="00025D00">
        <w:rPr>
          <w:rFonts w:cs="Times New Roman"/>
          <w:szCs w:val="24"/>
        </w:rPr>
        <w:t xml:space="preserve">is expressed </w:t>
      </w:r>
      <w:r w:rsidRPr="00025D00">
        <w:rPr>
          <w:rFonts w:cs="Times New Roman"/>
          <w:szCs w:val="24"/>
        </w:rPr>
        <w:t xml:space="preserve">in </w:t>
      </w:r>
      <w:r w:rsidR="00F9412C" w:rsidRPr="00025D00">
        <w:rPr>
          <w:rFonts w:cs="Times New Roman"/>
          <w:szCs w:val="24"/>
        </w:rPr>
        <w:t xml:space="preserve">this pattern. Included are statements such as </w:t>
      </w:r>
      <w:r w:rsidR="003555AA" w:rsidRPr="00025D00">
        <w:rPr>
          <w:rFonts w:cs="Times New Roman"/>
          <w:szCs w:val="24"/>
        </w:rPr>
        <w:t>“</w:t>
      </w:r>
      <w:r w:rsidR="009B03B1" w:rsidRPr="00025D00">
        <w:rPr>
          <w:rFonts w:cs="Times New Roman"/>
          <w:szCs w:val="24"/>
        </w:rPr>
        <w:t>Nobody is willing to assist… they just don’t care</w:t>
      </w:r>
      <w:r w:rsidR="003555AA" w:rsidRPr="00025D00">
        <w:rPr>
          <w:rFonts w:cs="Times New Roman"/>
          <w:szCs w:val="24"/>
        </w:rPr>
        <w:t>”</w:t>
      </w:r>
      <w:r w:rsidR="009B03B1" w:rsidRPr="00025D00">
        <w:rPr>
          <w:rFonts w:cs="Times New Roman"/>
          <w:szCs w:val="24"/>
        </w:rPr>
        <w:t xml:space="preserve"> (1</w:t>
      </w:r>
      <w:r w:rsidR="00F9412C" w:rsidRPr="00025D00">
        <w:rPr>
          <w:rFonts w:cs="Times New Roman"/>
          <w:szCs w:val="24"/>
          <w:vertAlign w:val="superscript"/>
        </w:rPr>
        <w:t>st</w:t>
      </w:r>
      <w:r w:rsidR="00F9412C"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9B03B1" w:rsidRPr="00025D00">
        <w:rPr>
          <w:rFonts w:cs="Times New Roman"/>
          <w:szCs w:val="24"/>
        </w:rPr>
        <w:t xml:space="preserve">) and </w:t>
      </w:r>
      <w:r w:rsidR="003555AA" w:rsidRPr="00025D00">
        <w:rPr>
          <w:rFonts w:cs="Times New Roman"/>
          <w:szCs w:val="24"/>
        </w:rPr>
        <w:t>“</w:t>
      </w:r>
      <w:r w:rsidR="009B03B1" w:rsidRPr="00025D00">
        <w:rPr>
          <w:rFonts w:cs="Times New Roman"/>
          <w:szCs w:val="24"/>
        </w:rPr>
        <w:t>only pray to God that one day there w</w:t>
      </w:r>
      <w:r w:rsidR="003555AA" w:rsidRPr="00025D00">
        <w:rPr>
          <w:rFonts w:cs="Times New Roman"/>
          <w:szCs w:val="24"/>
        </w:rPr>
        <w:t>ill be a solution to my problem”</w:t>
      </w:r>
      <w:r w:rsidR="009B03B1" w:rsidRPr="00025D00">
        <w:rPr>
          <w:rFonts w:cs="Times New Roman"/>
          <w:szCs w:val="24"/>
        </w:rPr>
        <w:t xml:space="preserve"> (1</w:t>
      </w:r>
      <w:r w:rsidR="00F9412C" w:rsidRPr="00025D00">
        <w:rPr>
          <w:rFonts w:cs="Times New Roman"/>
          <w:szCs w:val="24"/>
          <w:vertAlign w:val="superscript"/>
        </w:rPr>
        <w:t>st</w:t>
      </w:r>
      <w:r w:rsidR="00F9412C"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9B03B1" w:rsidRPr="00025D00">
        <w:rPr>
          <w:rFonts w:cs="Times New Roman"/>
          <w:szCs w:val="24"/>
        </w:rPr>
        <w:t>)</w:t>
      </w:r>
      <w:r w:rsidR="003555AA" w:rsidRPr="00025D00">
        <w:rPr>
          <w:rFonts w:cs="Times New Roman"/>
          <w:szCs w:val="24"/>
        </w:rPr>
        <w:t>,</w:t>
      </w:r>
      <w:r w:rsidR="009B03B1" w:rsidRPr="00025D00">
        <w:rPr>
          <w:rFonts w:cs="Times New Roman"/>
          <w:szCs w:val="24"/>
        </w:rPr>
        <w:t xml:space="preserve"> </w:t>
      </w:r>
      <w:r w:rsidR="003555AA" w:rsidRPr="00025D00">
        <w:rPr>
          <w:rFonts w:cs="Times New Roman"/>
          <w:szCs w:val="24"/>
        </w:rPr>
        <w:t>“</w:t>
      </w:r>
      <w:r w:rsidR="009B03B1" w:rsidRPr="00025D00">
        <w:rPr>
          <w:rFonts w:cs="Times New Roman"/>
          <w:szCs w:val="24"/>
        </w:rPr>
        <w:t>It is difficult, it is by grace that I manage</w:t>
      </w:r>
      <w:r w:rsidR="003555AA" w:rsidRPr="00025D00">
        <w:rPr>
          <w:rFonts w:cs="Times New Roman"/>
          <w:szCs w:val="24"/>
        </w:rPr>
        <w:t>”</w:t>
      </w:r>
      <w:r w:rsidR="009B03B1" w:rsidRPr="00025D00">
        <w:rPr>
          <w:rFonts w:cs="Times New Roman"/>
          <w:szCs w:val="24"/>
        </w:rPr>
        <w:t xml:space="preserve"> (3</w:t>
      </w:r>
      <w:r w:rsidR="00F9412C" w:rsidRPr="00025D00">
        <w:rPr>
          <w:rFonts w:cs="Times New Roman"/>
          <w:szCs w:val="24"/>
          <w:vertAlign w:val="superscript"/>
        </w:rPr>
        <w:t>rd</w:t>
      </w:r>
      <w:r w:rsidR="00F9412C" w:rsidRPr="00025D00">
        <w:rPr>
          <w:rFonts w:cs="Times New Roman"/>
          <w:szCs w:val="24"/>
        </w:rPr>
        <w:t xml:space="preserve"> </w:t>
      </w:r>
      <w:r w:rsidR="00796232" w:rsidRPr="00025D00">
        <w:rPr>
          <w:rFonts w:cs="Times New Roman"/>
          <w:szCs w:val="24"/>
        </w:rPr>
        <w:t>y</w:t>
      </w:r>
      <w:r w:rsidR="002E5544" w:rsidRPr="00025D00">
        <w:rPr>
          <w:rFonts w:cs="Times New Roman"/>
          <w:szCs w:val="24"/>
        </w:rPr>
        <w:t>ear</w:t>
      </w:r>
      <w:r w:rsidR="009B03B1" w:rsidRPr="00025D00">
        <w:rPr>
          <w:rFonts w:cs="Times New Roman"/>
          <w:szCs w:val="24"/>
        </w:rPr>
        <w:t xml:space="preserve">). This </w:t>
      </w:r>
      <w:r w:rsidR="000C4B65" w:rsidRPr="00025D00">
        <w:rPr>
          <w:rFonts w:cs="Times New Roman"/>
          <w:szCs w:val="24"/>
        </w:rPr>
        <w:t xml:space="preserve">set of quotes </w:t>
      </w:r>
      <w:r w:rsidR="007F018B" w:rsidRPr="00025D00">
        <w:rPr>
          <w:rFonts w:cs="Times New Roman"/>
          <w:szCs w:val="24"/>
        </w:rPr>
        <w:t xml:space="preserve">resonates with Mann’s </w:t>
      </w:r>
      <w:r w:rsidR="007F018B" w:rsidRPr="00025D00">
        <w:rPr>
          <w:rFonts w:cs="Times New Roman"/>
          <w:szCs w:val="24"/>
        </w:rPr>
        <w:fldChar w:fldCharType="begin"/>
      </w:r>
      <w:r w:rsidR="007F018B" w:rsidRPr="00025D00">
        <w:rPr>
          <w:rFonts w:cs="Times New Roman"/>
          <w:szCs w:val="24"/>
        </w:rPr>
        <w:instrText xml:space="preserve"> ADDIN ZOTERO_ITEM CSL_CITATION {"citationID":"DF6T8iFE","properties":{"formattedCitation":"{\\rtf (2001, 11\\uc0\\u8211{}12)}","plainCitation":"(2001, 11–12)"},"citationItems":[{"id":480,"uris":["http://zotero.org/users/2348396/items/BXCIQ5XE"],"uri":["http://zotero.org/users/2348396/items/BXCIQ5XE"],"itemData":{"id":480,"type":"article-journal","title":"Alternative Perspectives on the Student Experience: Alienation and engagement","container-title":"Studies in Higher Education","page":"7-19","volume":"26","issue":"1","source":"CrossRef","DOI":"10.1080/03075070020030689","ISSN":"0307-5079, 1470-174X","shortTitle":"Alternative Perspectives on the Student Experience","language":"en","author":[{"family":"Mann","given":"Sarah J."}],"issued":{"date-parts":[["2001",3]]}},"locator":"11-12","suppress-author":true}],"schema":"https://github.com/citation-style-language/schema/raw/master/csl-citation.json"} </w:instrText>
      </w:r>
      <w:r w:rsidR="007F018B" w:rsidRPr="00025D00">
        <w:rPr>
          <w:rFonts w:cs="Times New Roman"/>
          <w:szCs w:val="24"/>
        </w:rPr>
        <w:fldChar w:fldCharType="separate"/>
      </w:r>
      <w:r w:rsidR="007F018B" w:rsidRPr="00025D00">
        <w:rPr>
          <w:rFonts w:cs="Times New Roman"/>
          <w:szCs w:val="24"/>
        </w:rPr>
        <w:t>(2001, 11–12)</w:t>
      </w:r>
      <w:r w:rsidR="007F018B" w:rsidRPr="00025D00">
        <w:rPr>
          <w:rFonts w:cs="Times New Roman"/>
          <w:szCs w:val="24"/>
        </w:rPr>
        <w:fldChar w:fldCharType="end"/>
      </w:r>
      <w:r w:rsidR="009B03B1" w:rsidRPr="00025D00">
        <w:rPr>
          <w:rFonts w:cs="Times New Roman"/>
          <w:szCs w:val="24"/>
        </w:rPr>
        <w:t xml:space="preserve"> point that students ‘can be seen to be estranged both from this new land (of academia), but also from their own language, culture and desire’. </w:t>
      </w:r>
      <w:r w:rsidR="00A94E01" w:rsidRPr="00025D00">
        <w:rPr>
          <w:rStyle w:val="FootnoteReference"/>
          <w:rFonts w:cs="Times New Roman"/>
          <w:szCs w:val="24"/>
        </w:rPr>
        <w:footnoteReference w:id="4"/>
      </w:r>
      <w:r w:rsidR="00A94E01" w:rsidRPr="00025D00">
        <w:rPr>
          <w:rFonts w:cs="Times New Roman"/>
          <w:szCs w:val="24"/>
        </w:rPr>
        <w:t xml:space="preserve"> </w:t>
      </w:r>
      <w:r w:rsidR="00394290" w:rsidRPr="00025D00">
        <w:rPr>
          <w:rFonts w:cs="Times New Roman"/>
          <w:szCs w:val="24"/>
        </w:rPr>
        <w:t xml:space="preserve">Hence the experience of having to cope alone </w:t>
      </w:r>
      <w:r w:rsidR="002D31E3" w:rsidRPr="00025D00">
        <w:rPr>
          <w:rFonts w:cs="Times New Roman"/>
          <w:szCs w:val="24"/>
        </w:rPr>
        <w:t xml:space="preserve">intrigues a sense of alienation. </w:t>
      </w:r>
      <w:r w:rsidR="00F9412C" w:rsidRPr="00025D00">
        <w:rPr>
          <w:rFonts w:cs="Times New Roman"/>
          <w:szCs w:val="24"/>
        </w:rPr>
        <w:t xml:space="preserve">The second </w:t>
      </w:r>
      <w:r w:rsidR="00510ED4" w:rsidRPr="00025D00">
        <w:rPr>
          <w:rFonts w:cs="Times New Roman"/>
          <w:szCs w:val="24"/>
        </w:rPr>
        <w:t>pattern</w:t>
      </w:r>
      <w:r w:rsidR="00F9412C" w:rsidRPr="00025D00">
        <w:rPr>
          <w:rFonts w:cs="Times New Roman"/>
          <w:szCs w:val="24"/>
        </w:rPr>
        <w:t xml:space="preserve"> of resourcefulness </w:t>
      </w:r>
      <w:r w:rsidR="00510ED4" w:rsidRPr="00025D00">
        <w:rPr>
          <w:rFonts w:cs="Times New Roman"/>
          <w:szCs w:val="24"/>
        </w:rPr>
        <w:t xml:space="preserve">is of </w:t>
      </w:r>
      <w:r w:rsidR="00854549" w:rsidRPr="00025D00">
        <w:rPr>
          <w:rFonts w:cs="Times New Roman"/>
          <w:i/>
          <w:szCs w:val="24"/>
        </w:rPr>
        <w:t>being generally proactive</w:t>
      </w:r>
      <w:r w:rsidR="00854549" w:rsidRPr="00025D00">
        <w:rPr>
          <w:rFonts w:cs="Times New Roman"/>
          <w:szCs w:val="24"/>
        </w:rPr>
        <w:t xml:space="preserve">, albeit, with no </w:t>
      </w:r>
      <w:r w:rsidR="00510ED4" w:rsidRPr="00025D00">
        <w:rPr>
          <w:rFonts w:cs="Times New Roman"/>
          <w:szCs w:val="24"/>
        </w:rPr>
        <w:t xml:space="preserve">specific strategy </w:t>
      </w:r>
      <w:r w:rsidR="00854549" w:rsidRPr="00025D00">
        <w:rPr>
          <w:rFonts w:cs="Times New Roman"/>
          <w:szCs w:val="24"/>
        </w:rPr>
        <w:t>devised</w:t>
      </w:r>
      <w:r w:rsidR="00510ED4" w:rsidRPr="00025D00">
        <w:rPr>
          <w:rFonts w:cs="Times New Roman"/>
          <w:szCs w:val="24"/>
        </w:rPr>
        <w:t xml:space="preserve"> in relation to a specific academic challenge. </w:t>
      </w:r>
      <w:r w:rsidR="00A94E01" w:rsidRPr="00025D00">
        <w:rPr>
          <w:rFonts w:cs="Times New Roman"/>
          <w:szCs w:val="24"/>
        </w:rPr>
        <w:t xml:space="preserve">Students’ responses, classified as ‘proactive’ come across as </w:t>
      </w:r>
      <w:r w:rsidR="001E2E79" w:rsidRPr="00025D00">
        <w:rPr>
          <w:rFonts w:cs="Times New Roman"/>
          <w:szCs w:val="24"/>
        </w:rPr>
        <w:t xml:space="preserve">being </w:t>
      </w:r>
      <w:r w:rsidR="00A94E01" w:rsidRPr="00025D00">
        <w:rPr>
          <w:rFonts w:cs="Times New Roman"/>
          <w:szCs w:val="24"/>
        </w:rPr>
        <w:t>hands-on, positive and practical and</w:t>
      </w:r>
      <w:r w:rsidR="00B96E62" w:rsidRPr="00025D00">
        <w:rPr>
          <w:rFonts w:cs="Times New Roman"/>
          <w:szCs w:val="24"/>
        </w:rPr>
        <w:t>,</w:t>
      </w:r>
      <w:r w:rsidR="00A94E01" w:rsidRPr="00025D00">
        <w:rPr>
          <w:rFonts w:cs="Times New Roman"/>
          <w:szCs w:val="24"/>
        </w:rPr>
        <w:t xml:space="preserve"> l</w:t>
      </w:r>
      <w:r w:rsidR="00854549" w:rsidRPr="00025D00">
        <w:rPr>
          <w:rFonts w:cs="Times New Roman"/>
          <w:szCs w:val="24"/>
        </w:rPr>
        <w:t xml:space="preserve">ike the </w:t>
      </w:r>
      <w:r w:rsidR="001C0F7F" w:rsidRPr="00025D00">
        <w:rPr>
          <w:rFonts w:cs="Times New Roman"/>
          <w:szCs w:val="24"/>
        </w:rPr>
        <w:t xml:space="preserve">second </w:t>
      </w:r>
      <w:r w:rsidR="00854549" w:rsidRPr="00025D00">
        <w:rPr>
          <w:rFonts w:cs="Times New Roman"/>
          <w:szCs w:val="24"/>
        </w:rPr>
        <w:t xml:space="preserve">pattern we identified in </w:t>
      </w:r>
      <w:r w:rsidR="00A94E01" w:rsidRPr="00025D00">
        <w:rPr>
          <w:rFonts w:cs="Times New Roman"/>
          <w:szCs w:val="24"/>
        </w:rPr>
        <w:t xml:space="preserve">relation to </w:t>
      </w:r>
      <w:r w:rsidR="00854549" w:rsidRPr="00025D00">
        <w:rPr>
          <w:rFonts w:cs="Times New Roman"/>
          <w:szCs w:val="24"/>
        </w:rPr>
        <w:t>coping with advers</w:t>
      </w:r>
      <w:r w:rsidR="00720F59" w:rsidRPr="00025D00">
        <w:rPr>
          <w:rFonts w:cs="Times New Roman"/>
          <w:szCs w:val="24"/>
        </w:rPr>
        <w:t>ities</w:t>
      </w:r>
      <w:r w:rsidR="00854549" w:rsidRPr="00025D00">
        <w:rPr>
          <w:rFonts w:cs="Times New Roman"/>
          <w:szCs w:val="24"/>
        </w:rPr>
        <w:t xml:space="preserve"> while at school</w:t>
      </w:r>
      <w:r w:rsidR="00A94E01" w:rsidRPr="00025D00">
        <w:rPr>
          <w:rFonts w:cs="Times New Roman"/>
          <w:szCs w:val="24"/>
        </w:rPr>
        <w:t>,</w:t>
      </w:r>
      <w:r w:rsidR="00854549" w:rsidRPr="00025D00">
        <w:rPr>
          <w:rFonts w:cs="Times New Roman"/>
          <w:szCs w:val="24"/>
        </w:rPr>
        <w:t xml:space="preserve"> the responses in this pattern are centred on </w:t>
      </w:r>
      <w:r w:rsidR="001F487D" w:rsidRPr="00025D00">
        <w:rPr>
          <w:rFonts w:cs="Times New Roman"/>
          <w:szCs w:val="24"/>
        </w:rPr>
        <w:t xml:space="preserve">personal strategies. The pattern </w:t>
      </w:r>
      <w:r w:rsidR="00510ED4" w:rsidRPr="00025D00">
        <w:rPr>
          <w:rFonts w:cs="Times New Roman"/>
          <w:szCs w:val="24"/>
        </w:rPr>
        <w:t xml:space="preserve">can be summarised by the following citation </w:t>
      </w:r>
      <w:r w:rsidR="009043E5" w:rsidRPr="00025D00">
        <w:rPr>
          <w:rFonts w:cs="Times New Roman"/>
          <w:szCs w:val="24"/>
        </w:rPr>
        <w:t>–</w:t>
      </w:r>
      <w:r w:rsidR="00510ED4" w:rsidRPr="00025D00">
        <w:rPr>
          <w:rFonts w:cs="Times New Roman"/>
          <w:szCs w:val="24"/>
        </w:rPr>
        <w:t xml:space="preserve"> </w:t>
      </w:r>
      <w:r w:rsidR="003555AA" w:rsidRPr="00025D00">
        <w:rPr>
          <w:rFonts w:cs="Times New Roman"/>
          <w:szCs w:val="24"/>
        </w:rPr>
        <w:t>“</w:t>
      </w:r>
      <w:r w:rsidR="00510ED4" w:rsidRPr="00025D00">
        <w:rPr>
          <w:rFonts w:cs="Times New Roman"/>
          <w:szCs w:val="24"/>
        </w:rPr>
        <w:t>Work better. Plan better. Read more</w:t>
      </w:r>
      <w:r w:rsidR="003555AA" w:rsidRPr="00025D00">
        <w:rPr>
          <w:rFonts w:cs="Times New Roman"/>
          <w:szCs w:val="24"/>
        </w:rPr>
        <w:t>”</w:t>
      </w:r>
      <w:r w:rsidR="00510ED4" w:rsidRPr="00025D00">
        <w:rPr>
          <w:rFonts w:cs="Times New Roman"/>
          <w:szCs w:val="24"/>
        </w:rPr>
        <w:t xml:space="preserve"> (1</w:t>
      </w:r>
      <w:r w:rsidR="00510ED4" w:rsidRPr="00025D00">
        <w:rPr>
          <w:rFonts w:cs="Times New Roman"/>
          <w:szCs w:val="24"/>
          <w:vertAlign w:val="superscript"/>
        </w:rPr>
        <w:t>st</w:t>
      </w:r>
      <w:r w:rsidR="00510ED4" w:rsidRPr="00025D00">
        <w:rPr>
          <w:rFonts w:cs="Times New Roman"/>
          <w:szCs w:val="24"/>
        </w:rPr>
        <w:t xml:space="preserve"> </w:t>
      </w:r>
      <w:r w:rsidR="001C0F7F" w:rsidRPr="00025D00">
        <w:rPr>
          <w:rFonts w:cs="Times New Roman"/>
          <w:szCs w:val="24"/>
        </w:rPr>
        <w:t>y</w:t>
      </w:r>
      <w:r w:rsidR="002E5544" w:rsidRPr="00025D00">
        <w:rPr>
          <w:rFonts w:cs="Times New Roman"/>
          <w:szCs w:val="24"/>
        </w:rPr>
        <w:t>ear</w:t>
      </w:r>
      <w:r w:rsidR="00510ED4" w:rsidRPr="00025D00">
        <w:rPr>
          <w:rFonts w:cs="Times New Roman"/>
          <w:szCs w:val="24"/>
        </w:rPr>
        <w:t>)</w:t>
      </w:r>
      <w:r w:rsidR="00865E22" w:rsidRPr="00025D00">
        <w:rPr>
          <w:rFonts w:cs="Times New Roman"/>
          <w:szCs w:val="24"/>
        </w:rPr>
        <w:t xml:space="preserve">. </w:t>
      </w:r>
      <w:r w:rsidR="00A94E01" w:rsidRPr="00025D00">
        <w:rPr>
          <w:rFonts w:cs="Times New Roman"/>
          <w:szCs w:val="24"/>
        </w:rPr>
        <w:t xml:space="preserve">Typical responses included were: </w:t>
      </w:r>
      <w:r w:rsidR="003555AA" w:rsidRPr="00025D00">
        <w:rPr>
          <w:rFonts w:cs="Times New Roman"/>
          <w:szCs w:val="24"/>
        </w:rPr>
        <w:t>“</w:t>
      </w:r>
      <w:r w:rsidR="00A94E01" w:rsidRPr="00025D00">
        <w:rPr>
          <w:rFonts w:cs="Times New Roman"/>
          <w:szCs w:val="24"/>
        </w:rPr>
        <w:t>just motivate and push myself</w:t>
      </w:r>
      <w:r w:rsidR="003555AA" w:rsidRPr="00025D00">
        <w:rPr>
          <w:rFonts w:cs="Times New Roman"/>
          <w:szCs w:val="24"/>
        </w:rPr>
        <w:t>” (1st Year)</w:t>
      </w:r>
      <w:r w:rsidR="00A94E01" w:rsidRPr="00025D00">
        <w:rPr>
          <w:rFonts w:cs="Times New Roman"/>
          <w:szCs w:val="24"/>
        </w:rPr>
        <w:t xml:space="preserve">, </w:t>
      </w:r>
      <w:r w:rsidR="003555AA" w:rsidRPr="00025D00">
        <w:rPr>
          <w:rFonts w:cs="Times New Roman"/>
          <w:szCs w:val="24"/>
        </w:rPr>
        <w:t>“</w:t>
      </w:r>
      <w:r w:rsidR="00A94E01" w:rsidRPr="00025D00">
        <w:rPr>
          <w:rFonts w:cs="Times New Roman"/>
          <w:szCs w:val="24"/>
        </w:rPr>
        <w:t>I just got on with it hey</w:t>
      </w:r>
      <w:r w:rsidR="003555AA" w:rsidRPr="00025D00">
        <w:rPr>
          <w:rFonts w:cs="Times New Roman"/>
          <w:szCs w:val="24"/>
        </w:rPr>
        <w:t>”</w:t>
      </w:r>
      <w:r w:rsidR="00A94E01" w:rsidRPr="00025D00">
        <w:rPr>
          <w:rFonts w:cs="Times New Roman"/>
          <w:szCs w:val="24"/>
        </w:rPr>
        <w:t xml:space="preserve"> (1st </w:t>
      </w:r>
      <w:r w:rsidR="001C0F7F" w:rsidRPr="00025D00">
        <w:rPr>
          <w:rFonts w:cs="Times New Roman"/>
          <w:szCs w:val="24"/>
        </w:rPr>
        <w:t>y</w:t>
      </w:r>
      <w:r w:rsidR="00A94E01" w:rsidRPr="00025D00">
        <w:rPr>
          <w:rFonts w:cs="Times New Roman"/>
          <w:szCs w:val="24"/>
        </w:rPr>
        <w:t xml:space="preserve">ear), </w:t>
      </w:r>
      <w:r w:rsidR="003555AA" w:rsidRPr="00025D00">
        <w:rPr>
          <w:rFonts w:cs="Times New Roman"/>
          <w:szCs w:val="24"/>
        </w:rPr>
        <w:t>“</w:t>
      </w:r>
      <w:r w:rsidR="00A94E01" w:rsidRPr="00025D00">
        <w:rPr>
          <w:rFonts w:cs="Times New Roman"/>
          <w:szCs w:val="24"/>
        </w:rPr>
        <w:t>I give it my all</w:t>
      </w:r>
      <w:r w:rsidR="003555AA" w:rsidRPr="00025D00">
        <w:rPr>
          <w:rFonts w:cs="Times New Roman"/>
          <w:szCs w:val="24"/>
        </w:rPr>
        <w:t>”</w:t>
      </w:r>
      <w:r w:rsidR="00A94E01" w:rsidRPr="00025D00">
        <w:rPr>
          <w:rFonts w:cs="Times New Roman"/>
          <w:szCs w:val="24"/>
        </w:rPr>
        <w:t xml:space="preserve"> (2nd </w:t>
      </w:r>
      <w:r w:rsidR="001C0F7F" w:rsidRPr="00025D00">
        <w:rPr>
          <w:rFonts w:cs="Times New Roman"/>
          <w:szCs w:val="24"/>
        </w:rPr>
        <w:t>y</w:t>
      </w:r>
      <w:r w:rsidR="00A94E01" w:rsidRPr="00025D00">
        <w:rPr>
          <w:rFonts w:cs="Times New Roman"/>
          <w:szCs w:val="24"/>
        </w:rPr>
        <w:t xml:space="preserve">ear), </w:t>
      </w:r>
      <w:r w:rsidR="003555AA" w:rsidRPr="00025D00">
        <w:rPr>
          <w:rFonts w:cs="Times New Roman"/>
          <w:szCs w:val="24"/>
        </w:rPr>
        <w:t>“</w:t>
      </w:r>
      <w:r w:rsidR="00A94E01" w:rsidRPr="00025D00">
        <w:rPr>
          <w:rFonts w:cs="Times New Roman"/>
          <w:szCs w:val="24"/>
        </w:rPr>
        <w:t xml:space="preserve">just had to be </w:t>
      </w:r>
      <w:r w:rsidR="00A94E01" w:rsidRPr="00025D00">
        <w:rPr>
          <w:rFonts w:cs="Times New Roman"/>
          <w:szCs w:val="24"/>
        </w:rPr>
        <w:lastRenderedPageBreak/>
        <w:t>strong</w:t>
      </w:r>
      <w:r w:rsidR="003555AA" w:rsidRPr="00025D00">
        <w:rPr>
          <w:rFonts w:cs="Times New Roman"/>
          <w:szCs w:val="24"/>
        </w:rPr>
        <w:t>”</w:t>
      </w:r>
      <w:r w:rsidR="00A94E01" w:rsidRPr="00025D00">
        <w:rPr>
          <w:rFonts w:cs="Times New Roman"/>
          <w:szCs w:val="24"/>
        </w:rPr>
        <w:t xml:space="preserve"> (2nd </w:t>
      </w:r>
      <w:r w:rsidR="001C0F7F" w:rsidRPr="00025D00">
        <w:rPr>
          <w:rFonts w:cs="Times New Roman"/>
          <w:szCs w:val="24"/>
        </w:rPr>
        <w:t>y</w:t>
      </w:r>
      <w:r w:rsidR="003555AA" w:rsidRPr="00025D00">
        <w:rPr>
          <w:rFonts w:cs="Times New Roman"/>
          <w:szCs w:val="24"/>
        </w:rPr>
        <w:t>ear), “</w:t>
      </w:r>
      <w:r w:rsidR="00A94E01" w:rsidRPr="00025D00">
        <w:rPr>
          <w:rFonts w:cs="Times New Roman"/>
          <w:szCs w:val="24"/>
        </w:rPr>
        <w:t>applied myself more</w:t>
      </w:r>
      <w:r w:rsidR="003555AA" w:rsidRPr="00025D00">
        <w:rPr>
          <w:rFonts w:cs="Times New Roman"/>
          <w:szCs w:val="24"/>
        </w:rPr>
        <w:t>”</w:t>
      </w:r>
      <w:r w:rsidR="00A94E01" w:rsidRPr="00025D00">
        <w:rPr>
          <w:rFonts w:cs="Times New Roman"/>
          <w:szCs w:val="24"/>
        </w:rPr>
        <w:t xml:space="preserve"> (3rd </w:t>
      </w:r>
      <w:r w:rsidR="001C0F7F" w:rsidRPr="00025D00">
        <w:rPr>
          <w:rFonts w:cs="Times New Roman"/>
          <w:szCs w:val="24"/>
        </w:rPr>
        <w:t>y</w:t>
      </w:r>
      <w:r w:rsidR="00A94E01" w:rsidRPr="00025D00">
        <w:rPr>
          <w:rFonts w:cs="Times New Roman"/>
          <w:szCs w:val="24"/>
        </w:rPr>
        <w:t xml:space="preserve">ear), </w:t>
      </w:r>
      <w:r w:rsidR="003555AA" w:rsidRPr="00025D00">
        <w:rPr>
          <w:rFonts w:cs="Times New Roman"/>
          <w:szCs w:val="24"/>
        </w:rPr>
        <w:t>“s</w:t>
      </w:r>
      <w:r w:rsidR="00A94E01" w:rsidRPr="00025D00">
        <w:rPr>
          <w:rFonts w:cs="Times New Roman"/>
          <w:szCs w:val="24"/>
        </w:rPr>
        <w:t>hape up or ship out</w:t>
      </w:r>
      <w:r w:rsidR="003555AA" w:rsidRPr="00025D00">
        <w:rPr>
          <w:rFonts w:cs="Times New Roman"/>
          <w:szCs w:val="24"/>
        </w:rPr>
        <w:t>”</w:t>
      </w:r>
      <w:r w:rsidR="00A94E01" w:rsidRPr="00025D00">
        <w:rPr>
          <w:rFonts w:cs="Times New Roman"/>
          <w:szCs w:val="24"/>
        </w:rPr>
        <w:t xml:space="preserve"> (3rd </w:t>
      </w:r>
      <w:r w:rsidR="001C0F7F" w:rsidRPr="00025D00">
        <w:rPr>
          <w:rFonts w:cs="Times New Roman"/>
          <w:szCs w:val="24"/>
        </w:rPr>
        <w:t>y</w:t>
      </w:r>
      <w:r w:rsidR="00A94E01" w:rsidRPr="00025D00">
        <w:rPr>
          <w:rFonts w:cs="Times New Roman"/>
          <w:szCs w:val="24"/>
        </w:rPr>
        <w:t>ear).</w:t>
      </w:r>
      <w:r w:rsidR="001C0F7F" w:rsidRPr="00025D00">
        <w:rPr>
          <w:rFonts w:cs="Times New Roman"/>
          <w:szCs w:val="24"/>
        </w:rPr>
        <w:t xml:space="preserve"> Here</w:t>
      </w:r>
      <w:r w:rsidR="00B96E62" w:rsidRPr="00025D00">
        <w:rPr>
          <w:rFonts w:cs="Times New Roman"/>
          <w:szCs w:val="24"/>
        </w:rPr>
        <w:t>,</w:t>
      </w:r>
      <w:r w:rsidR="001C0F7F" w:rsidRPr="00025D00">
        <w:rPr>
          <w:rFonts w:cs="Times New Roman"/>
          <w:szCs w:val="24"/>
        </w:rPr>
        <w:t xml:space="preserve"> there is an explicit acknowledgement of the consequences of not applying oneself.</w:t>
      </w:r>
    </w:p>
    <w:p w:rsidR="00B96E62" w:rsidRPr="00025D00" w:rsidRDefault="007D7BD0" w:rsidP="00362122">
      <w:pPr>
        <w:spacing w:line="360" w:lineRule="auto"/>
        <w:rPr>
          <w:rFonts w:cs="Times New Roman"/>
          <w:szCs w:val="24"/>
        </w:rPr>
      </w:pPr>
      <w:r w:rsidRPr="00025D00">
        <w:rPr>
          <w:rFonts w:cs="Times New Roman"/>
          <w:szCs w:val="24"/>
        </w:rPr>
        <w:t xml:space="preserve">The </w:t>
      </w:r>
      <w:r w:rsidR="00534861" w:rsidRPr="00025D00">
        <w:rPr>
          <w:rFonts w:cs="Times New Roman"/>
          <w:szCs w:val="24"/>
        </w:rPr>
        <w:t xml:space="preserve">third </w:t>
      </w:r>
      <w:r w:rsidRPr="00025D00">
        <w:rPr>
          <w:rFonts w:cs="Times New Roman"/>
          <w:szCs w:val="24"/>
        </w:rPr>
        <w:t>pattern</w:t>
      </w:r>
      <w:r w:rsidR="00534861" w:rsidRPr="00025D00">
        <w:rPr>
          <w:rFonts w:cs="Times New Roman"/>
          <w:szCs w:val="24"/>
        </w:rPr>
        <w:t xml:space="preserve"> of resourcefulness</w:t>
      </w:r>
      <w:r w:rsidRPr="00025D00">
        <w:rPr>
          <w:rFonts w:cs="Times New Roman"/>
          <w:szCs w:val="24"/>
        </w:rPr>
        <w:t xml:space="preserve"> </w:t>
      </w:r>
      <w:r w:rsidR="00B96E62" w:rsidRPr="00025D00">
        <w:rPr>
          <w:rFonts w:cs="Times New Roman"/>
          <w:szCs w:val="24"/>
        </w:rPr>
        <w:t xml:space="preserve">was also </w:t>
      </w:r>
      <w:r w:rsidRPr="00025D00">
        <w:rPr>
          <w:rFonts w:cs="Times New Roman"/>
          <w:szCs w:val="24"/>
        </w:rPr>
        <w:t>similar to what we found in the data on school</w:t>
      </w:r>
      <w:r w:rsidR="00FA2C16" w:rsidRPr="00025D00">
        <w:rPr>
          <w:rFonts w:cs="Times New Roman"/>
          <w:szCs w:val="24"/>
        </w:rPr>
        <w:t>,</w:t>
      </w:r>
      <w:r w:rsidRPr="00025D00">
        <w:rPr>
          <w:rFonts w:cs="Times New Roman"/>
          <w:szCs w:val="24"/>
        </w:rPr>
        <w:t xml:space="preserve"> </w:t>
      </w:r>
      <w:r w:rsidR="00B96E62" w:rsidRPr="00025D00">
        <w:rPr>
          <w:rFonts w:cs="Times New Roman"/>
          <w:szCs w:val="24"/>
        </w:rPr>
        <w:t xml:space="preserve">namely, </w:t>
      </w:r>
      <w:r w:rsidR="007F3555" w:rsidRPr="00025D00">
        <w:rPr>
          <w:rFonts w:cs="Times New Roman"/>
          <w:i/>
          <w:szCs w:val="24"/>
        </w:rPr>
        <w:t>establishing</w:t>
      </w:r>
      <w:r w:rsidRPr="00025D00">
        <w:rPr>
          <w:rFonts w:cs="Times New Roman"/>
          <w:i/>
          <w:szCs w:val="24"/>
        </w:rPr>
        <w:t xml:space="preserve"> informal ways of collective support</w:t>
      </w:r>
      <w:r w:rsidRPr="00025D00">
        <w:rPr>
          <w:rFonts w:cs="Times New Roman"/>
          <w:szCs w:val="24"/>
        </w:rPr>
        <w:t xml:space="preserve">. Belonging </w:t>
      </w:r>
      <w:r w:rsidR="00B71890" w:rsidRPr="00025D00">
        <w:rPr>
          <w:rFonts w:cs="Times New Roman"/>
          <w:szCs w:val="24"/>
        </w:rPr>
        <w:t xml:space="preserve">to </w:t>
      </w:r>
      <w:r w:rsidRPr="00025D00">
        <w:rPr>
          <w:rFonts w:cs="Times New Roman"/>
          <w:szCs w:val="24"/>
        </w:rPr>
        <w:t xml:space="preserve">a study group is perceived to help students in a variety of ways. It helps to </w:t>
      </w:r>
      <w:r w:rsidR="009C5223" w:rsidRPr="00025D00">
        <w:rPr>
          <w:rFonts w:cs="Times New Roman"/>
          <w:szCs w:val="24"/>
        </w:rPr>
        <w:t>“</w:t>
      </w:r>
      <w:r w:rsidRPr="00025D00">
        <w:rPr>
          <w:rFonts w:cs="Times New Roman"/>
          <w:szCs w:val="24"/>
        </w:rPr>
        <w:t>find friends and socialise</w:t>
      </w:r>
      <w:r w:rsidR="009C5223" w:rsidRPr="00025D00">
        <w:rPr>
          <w:rFonts w:cs="Times New Roman"/>
          <w:szCs w:val="24"/>
        </w:rPr>
        <w:t>”</w:t>
      </w:r>
      <w:r w:rsidR="00FA2C16" w:rsidRPr="00025D00">
        <w:rPr>
          <w:rFonts w:cs="Times New Roman"/>
          <w:szCs w:val="24"/>
        </w:rPr>
        <w:t xml:space="preserve"> </w:t>
      </w:r>
      <w:r w:rsidRPr="00025D00">
        <w:rPr>
          <w:rFonts w:cs="Times New Roman"/>
          <w:szCs w:val="24"/>
        </w:rPr>
        <w:t>(2</w:t>
      </w:r>
      <w:r w:rsidRPr="00025D00">
        <w:rPr>
          <w:rFonts w:cs="Times New Roman"/>
          <w:szCs w:val="24"/>
          <w:vertAlign w:val="superscript"/>
        </w:rPr>
        <w:t>nd</w:t>
      </w:r>
      <w:r w:rsidRPr="00025D00">
        <w:rPr>
          <w:rFonts w:cs="Times New Roman"/>
          <w:szCs w:val="24"/>
        </w:rPr>
        <w:t xml:space="preserve"> </w:t>
      </w:r>
      <w:r w:rsidR="001C0F7F" w:rsidRPr="00025D00">
        <w:rPr>
          <w:rFonts w:cs="Times New Roman"/>
          <w:szCs w:val="24"/>
        </w:rPr>
        <w:t>y</w:t>
      </w:r>
      <w:r w:rsidR="002E5544" w:rsidRPr="00025D00">
        <w:rPr>
          <w:rFonts w:cs="Times New Roman"/>
          <w:szCs w:val="24"/>
        </w:rPr>
        <w:t>ear</w:t>
      </w:r>
      <w:r w:rsidRPr="00025D00">
        <w:rPr>
          <w:rFonts w:cs="Times New Roman"/>
          <w:szCs w:val="24"/>
        </w:rPr>
        <w:t xml:space="preserve">), </w:t>
      </w:r>
      <w:r w:rsidR="009C5223" w:rsidRPr="00025D00">
        <w:rPr>
          <w:rFonts w:cs="Times New Roman"/>
          <w:szCs w:val="24"/>
        </w:rPr>
        <w:t>“</w:t>
      </w:r>
      <w:r w:rsidRPr="00025D00">
        <w:rPr>
          <w:rFonts w:cs="Times New Roman"/>
          <w:szCs w:val="24"/>
        </w:rPr>
        <w:t>practise communicating in English</w:t>
      </w:r>
      <w:r w:rsidR="009C5223" w:rsidRPr="00025D00">
        <w:rPr>
          <w:rFonts w:cs="Times New Roman"/>
          <w:szCs w:val="24"/>
        </w:rPr>
        <w:t>”</w:t>
      </w:r>
      <w:r w:rsidRPr="00025D00">
        <w:rPr>
          <w:rFonts w:cs="Times New Roman"/>
          <w:szCs w:val="24"/>
        </w:rPr>
        <w:t xml:space="preserve"> (2</w:t>
      </w:r>
      <w:r w:rsidRPr="00025D00">
        <w:rPr>
          <w:rFonts w:cs="Times New Roman"/>
          <w:szCs w:val="24"/>
          <w:vertAlign w:val="superscript"/>
        </w:rPr>
        <w:t>nd</w:t>
      </w:r>
      <w:r w:rsidRPr="00025D00">
        <w:rPr>
          <w:rFonts w:cs="Times New Roman"/>
          <w:szCs w:val="24"/>
        </w:rPr>
        <w:t xml:space="preserve"> </w:t>
      </w:r>
      <w:r w:rsidR="001C0F7F" w:rsidRPr="00025D00">
        <w:rPr>
          <w:rFonts w:cs="Times New Roman"/>
          <w:szCs w:val="24"/>
        </w:rPr>
        <w:t>y</w:t>
      </w:r>
      <w:r w:rsidR="002E5544" w:rsidRPr="00025D00">
        <w:rPr>
          <w:rFonts w:cs="Times New Roman"/>
          <w:szCs w:val="24"/>
        </w:rPr>
        <w:t>ear</w:t>
      </w:r>
      <w:r w:rsidRPr="00025D00">
        <w:rPr>
          <w:rFonts w:cs="Times New Roman"/>
          <w:szCs w:val="24"/>
        </w:rPr>
        <w:t xml:space="preserve">), </w:t>
      </w:r>
      <w:r w:rsidR="009C5223" w:rsidRPr="00025D00">
        <w:rPr>
          <w:rFonts w:cs="Times New Roman"/>
          <w:szCs w:val="24"/>
        </w:rPr>
        <w:t>“</w:t>
      </w:r>
      <w:r w:rsidRPr="00025D00">
        <w:rPr>
          <w:rFonts w:cs="Times New Roman"/>
          <w:szCs w:val="24"/>
        </w:rPr>
        <w:t>bounce ideas off each other to get the best result</w:t>
      </w:r>
      <w:r w:rsidR="009C5223" w:rsidRPr="00025D00">
        <w:rPr>
          <w:rFonts w:cs="Times New Roman"/>
          <w:szCs w:val="24"/>
        </w:rPr>
        <w:t>”</w:t>
      </w:r>
      <w:r w:rsidRPr="00025D00">
        <w:rPr>
          <w:rFonts w:cs="Times New Roman"/>
          <w:szCs w:val="24"/>
        </w:rPr>
        <w:t xml:space="preserve"> (1</w:t>
      </w:r>
      <w:r w:rsidRPr="00025D00">
        <w:rPr>
          <w:rFonts w:cs="Times New Roman"/>
          <w:szCs w:val="24"/>
          <w:vertAlign w:val="superscript"/>
        </w:rPr>
        <w:t>st</w:t>
      </w:r>
      <w:r w:rsidRPr="00025D00">
        <w:rPr>
          <w:rFonts w:cs="Times New Roman"/>
          <w:szCs w:val="24"/>
        </w:rPr>
        <w:t xml:space="preserve"> </w:t>
      </w:r>
      <w:r w:rsidR="001C0F7F" w:rsidRPr="00025D00">
        <w:rPr>
          <w:rFonts w:cs="Times New Roman"/>
          <w:szCs w:val="24"/>
        </w:rPr>
        <w:t>y</w:t>
      </w:r>
      <w:r w:rsidR="002E5544" w:rsidRPr="00025D00">
        <w:rPr>
          <w:rFonts w:cs="Times New Roman"/>
          <w:szCs w:val="24"/>
        </w:rPr>
        <w:t>ear</w:t>
      </w:r>
      <w:r w:rsidRPr="00025D00">
        <w:rPr>
          <w:rFonts w:cs="Times New Roman"/>
          <w:szCs w:val="24"/>
        </w:rPr>
        <w:t>)</w:t>
      </w:r>
      <w:r w:rsidR="00FA2C16" w:rsidRPr="00025D00">
        <w:rPr>
          <w:rFonts w:cs="Times New Roman"/>
          <w:szCs w:val="24"/>
        </w:rPr>
        <w:t xml:space="preserve">, and </w:t>
      </w:r>
      <w:r w:rsidR="009C5223" w:rsidRPr="00025D00">
        <w:rPr>
          <w:rFonts w:cs="Times New Roman"/>
          <w:szCs w:val="24"/>
        </w:rPr>
        <w:t>“</w:t>
      </w:r>
      <w:r w:rsidRPr="00025D00">
        <w:rPr>
          <w:rFonts w:cs="Times New Roman"/>
          <w:szCs w:val="24"/>
        </w:rPr>
        <w:t>work becomes easier after being discussed</w:t>
      </w:r>
      <w:r w:rsidR="009C5223" w:rsidRPr="00025D00">
        <w:rPr>
          <w:rFonts w:cs="Times New Roman"/>
          <w:szCs w:val="24"/>
        </w:rPr>
        <w:t xml:space="preserve">” </w:t>
      </w:r>
      <w:r w:rsidRPr="00025D00">
        <w:rPr>
          <w:rFonts w:cs="Times New Roman"/>
          <w:szCs w:val="24"/>
        </w:rPr>
        <w:t>(2</w:t>
      </w:r>
      <w:r w:rsidR="0032781E" w:rsidRPr="00025D00">
        <w:rPr>
          <w:rFonts w:cs="Times New Roman"/>
          <w:szCs w:val="24"/>
          <w:vertAlign w:val="superscript"/>
        </w:rPr>
        <w:t>nd</w:t>
      </w:r>
      <w:r w:rsidR="0032781E" w:rsidRPr="00025D00">
        <w:rPr>
          <w:rFonts w:cs="Times New Roman"/>
          <w:szCs w:val="24"/>
        </w:rPr>
        <w:t xml:space="preserve"> </w:t>
      </w:r>
      <w:r w:rsidR="001C0F7F" w:rsidRPr="00025D00">
        <w:rPr>
          <w:rFonts w:cs="Times New Roman"/>
          <w:szCs w:val="24"/>
        </w:rPr>
        <w:t>y</w:t>
      </w:r>
      <w:r w:rsidR="002E5544" w:rsidRPr="00025D00">
        <w:rPr>
          <w:rFonts w:cs="Times New Roman"/>
          <w:szCs w:val="24"/>
        </w:rPr>
        <w:t>ear</w:t>
      </w:r>
      <w:r w:rsidRPr="00025D00">
        <w:rPr>
          <w:rFonts w:cs="Times New Roman"/>
          <w:szCs w:val="24"/>
        </w:rPr>
        <w:t>).</w:t>
      </w:r>
      <w:r w:rsidR="00FA2C16" w:rsidRPr="00025D00">
        <w:rPr>
          <w:rFonts w:cs="Times New Roman"/>
          <w:szCs w:val="24"/>
        </w:rPr>
        <w:t xml:space="preserve"> </w:t>
      </w:r>
    </w:p>
    <w:p w:rsidR="001C6C61" w:rsidRPr="00025D00" w:rsidRDefault="00836F6F" w:rsidP="00362122">
      <w:pPr>
        <w:spacing w:line="360" w:lineRule="auto"/>
        <w:rPr>
          <w:rFonts w:cs="Times New Roman"/>
          <w:szCs w:val="24"/>
        </w:rPr>
      </w:pPr>
      <w:r w:rsidRPr="00025D00">
        <w:rPr>
          <w:rFonts w:cs="Times New Roman"/>
          <w:szCs w:val="24"/>
        </w:rPr>
        <w:t xml:space="preserve">The </w:t>
      </w:r>
      <w:r w:rsidR="0032781E" w:rsidRPr="00025D00">
        <w:rPr>
          <w:rFonts w:cs="Times New Roman"/>
          <w:szCs w:val="24"/>
        </w:rPr>
        <w:t xml:space="preserve">fourth </w:t>
      </w:r>
      <w:r w:rsidRPr="00025D00">
        <w:rPr>
          <w:rFonts w:cs="Times New Roman"/>
          <w:szCs w:val="24"/>
        </w:rPr>
        <w:t>group of responses signal</w:t>
      </w:r>
      <w:r w:rsidR="00C618F2" w:rsidRPr="00025D00">
        <w:rPr>
          <w:rFonts w:cs="Times New Roman"/>
          <w:szCs w:val="24"/>
        </w:rPr>
        <w:t>s</w:t>
      </w:r>
      <w:r w:rsidRPr="00025D00">
        <w:rPr>
          <w:rFonts w:cs="Times New Roman"/>
          <w:szCs w:val="24"/>
        </w:rPr>
        <w:t xml:space="preserve"> a </w:t>
      </w:r>
      <w:r w:rsidR="00773A98" w:rsidRPr="00025D00">
        <w:rPr>
          <w:rFonts w:cs="Times New Roman"/>
          <w:szCs w:val="24"/>
        </w:rPr>
        <w:t xml:space="preserve">new </w:t>
      </w:r>
      <w:r w:rsidRPr="00025D00">
        <w:rPr>
          <w:rFonts w:cs="Times New Roman"/>
          <w:szCs w:val="24"/>
        </w:rPr>
        <w:t xml:space="preserve">pattern of resourcefulness, </w:t>
      </w:r>
      <w:r w:rsidR="00B96E62" w:rsidRPr="00025D00">
        <w:rPr>
          <w:rFonts w:cs="Times New Roman"/>
          <w:szCs w:val="24"/>
        </w:rPr>
        <w:t xml:space="preserve">namely, </w:t>
      </w:r>
      <w:r w:rsidRPr="00025D00">
        <w:rPr>
          <w:rFonts w:cs="Times New Roman"/>
          <w:szCs w:val="24"/>
        </w:rPr>
        <w:t xml:space="preserve">of </w:t>
      </w:r>
      <w:r w:rsidRPr="00025D00">
        <w:rPr>
          <w:rFonts w:cs="Times New Roman"/>
          <w:i/>
          <w:szCs w:val="24"/>
        </w:rPr>
        <w:t xml:space="preserve">targeting a specific </w:t>
      </w:r>
      <w:r w:rsidR="00FE60B9" w:rsidRPr="00025D00">
        <w:rPr>
          <w:rFonts w:cs="Times New Roman"/>
          <w:i/>
          <w:szCs w:val="24"/>
        </w:rPr>
        <w:t>academic challenge</w:t>
      </w:r>
      <w:r w:rsidR="00773A98" w:rsidRPr="00025D00">
        <w:rPr>
          <w:rFonts w:cs="Times New Roman"/>
          <w:i/>
          <w:szCs w:val="24"/>
        </w:rPr>
        <w:t xml:space="preserve"> with a specific action</w:t>
      </w:r>
      <w:r w:rsidR="00FE60B9" w:rsidRPr="00025D00">
        <w:rPr>
          <w:rFonts w:cs="Times New Roman"/>
          <w:szCs w:val="24"/>
        </w:rPr>
        <w:t xml:space="preserve">.  </w:t>
      </w:r>
      <w:r w:rsidRPr="00025D00">
        <w:rPr>
          <w:rFonts w:cs="Times New Roman"/>
          <w:szCs w:val="24"/>
        </w:rPr>
        <w:t xml:space="preserve">Time management of heavy and intense workload and learning academic knowledge in a second language are the two most common academic challenges raised by students across the three </w:t>
      </w:r>
      <w:r w:rsidR="00DD628B" w:rsidRPr="00025D00">
        <w:rPr>
          <w:rFonts w:cs="Times New Roman"/>
          <w:szCs w:val="24"/>
        </w:rPr>
        <w:t>y</w:t>
      </w:r>
      <w:r w:rsidR="002E5544" w:rsidRPr="00025D00">
        <w:rPr>
          <w:rFonts w:cs="Times New Roman"/>
          <w:szCs w:val="24"/>
        </w:rPr>
        <w:t>ear</w:t>
      </w:r>
      <w:r w:rsidR="00CF175F" w:rsidRPr="00025D00">
        <w:rPr>
          <w:rFonts w:cs="Times New Roman"/>
          <w:szCs w:val="24"/>
        </w:rPr>
        <w:t>s</w:t>
      </w:r>
      <w:r w:rsidRPr="00025D00">
        <w:rPr>
          <w:rFonts w:cs="Times New Roman"/>
          <w:szCs w:val="24"/>
        </w:rPr>
        <w:t xml:space="preserve"> of study. </w:t>
      </w:r>
      <w:r w:rsidR="00DD628B" w:rsidRPr="00025D00">
        <w:rPr>
          <w:rFonts w:cs="Times New Roman"/>
          <w:szCs w:val="24"/>
        </w:rPr>
        <w:t>S</w:t>
      </w:r>
      <w:r w:rsidR="009C55BE" w:rsidRPr="00025D00">
        <w:rPr>
          <w:rFonts w:cs="Times New Roman"/>
          <w:szCs w:val="24"/>
        </w:rPr>
        <w:t xml:space="preserve">tudents described </w:t>
      </w:r>
      <w:r w:rsidR="00CF175F" w:rsidRPr="00025D00">
        <w:rPr>
          <w:rFonts w:cs="Times New Roman"/>
          <w:szCs w:val="24"/>
        </w:rPr>
        <w:t xml:space="preserve">teaching themselves </w:t>
      </w:r>
      <w:r w:rsidR="00CF175F" w:rsidRPr="00025D00">
        <w:rPr>
          <w:rFonts w:cs="Times New Roman"/>
          <w:i/>
          <w:szCs w:val="24"/>
        </w:rPr>
        <w:t>t</w:t>
      </w:r>
      <w:r w:rsidR="001C6C61" w:rsidRPr="00025D00">
        <w:rPr>
          <w:rFonts w:cs="Times New Roman"/>
          <w:i/>
          <w:szCs w:val="24"/>
        </w:rPr>
        <w:t>ime management skills</w:t>
      </w:r>
      <w:r w:rsidR="001C6C61" w:rsidRPr="00025D00">
        <w:rPr>
          <w:rFonts w:cs="Times New Roman"/>
          <w:szCs w:val="24"/>
        </w:rPr>
        <w:t xml:space="preserve"> of scheduling their work with </w:t>
      </w:r>
      <w:r w:rsidR="00B96E62" w:rsidRPr="00025D00">
        <w:rPr>
          <w:rFonts w:cs="Times New Roman"/>
          <w:szCs w:val="24"/>
        </w:rPr>
        <w:t xml:space="preserve">a </w:t>
      </w:r>
      <w:r w:rsidR="001C6C61" w:rsidRPr="00025D00">
        <w:rPr>
          <w:rFonts w:cs="Times New Roman"/>
          <w:szCs w:val="24"/>
        </w:rPr>
        <w:t>tight utilization of time</w:t>
      </w:r>
      <w:r w:rsidR="00CF175F" w:rsidRPr="00025D00">
        <w:rPr>
          <w:rFonts w:cs="Times New Roman"/>
          <w:szCs w:val="24"/>
        </w:rPr>
        <w:t xml:space="preserve">: </w:t>
      </w:r>
    </w:p>
    <w:p w:rsidR="001C6C61" w:rsidRPr="00025D00" w:rsidRDefault="001C6C61" w:rsidP="00362122">
      <w:pPr>
        <w:spacing w:line="360" w:lineRule="auto"/>
        <w:ind w:left="720"/>
        <w:rPr>
          <w:rFonts w:cs="Times New Roman"/>
          <w:szCs w:val="24"/>
        </w:rPr>
      </w:pPr>
      <w:r w:rsidRPr="00025D00">
        <w:rPr>
          <w:rFonts w:cs="Times New Roman"/>
          <w:szCs w:val="24"/>
        </w:rPr>
        <w:t>I draw up time planning sheets. I use free time for studying rather than socializing (sometimes). I have adjusted to long hours of travel and now feel less tired. (3</w:t>
      </w:r>
      <w:r w:rsidR="00CF175F" w:rsidRPr="00025D00">
        <w:rPr>
          <w:rFonts w:cs="Times New Roman"/>
          <w:szCs w:val="24"/>
          <w:vertAlign w:val="superscript"/>
        </w:rPr>
        <w:t>rd</w:t>
      </w:r>
      <w:r w:rsidR="00CF175F" w:rsidRPr="00025D00">
        <w:rPr>
          <w:rFonts w:cs="Times New Roman"/>
          <w:szCs w:val="24"/>
        </w:rPr>
        <w:t xml:space="preserve"> </w:t>
      </w:r>
      <w:r w:rsidR="00FC7A0A" w:rsidRPr="00025D00">
        <w:rPr>
          <w:rFonts w:cs="Times New Roman"/>
          <w:szCs w:val="24"/>
        </w:rPr>
        <w:t>y</w:t>
      </w:r>
      <w:r w:rsidR="002E5544" w:rsidRPr="00025D00">
        <w:rPr>
          <w:rFonts w:cs="Times New Roman"/>
          <w:szCs w:val="24"/>
        </w:rPr>
        <w:t>ear</w:t>
      </w:r>
      <w:r w:rsidRPr="00025D00">
        <w:rPr>
          <w:rFonts w:cs="Times New Roman"/>
          <w:szCs w:val="24"/>
        </w:rPr>
        <w:t>)</w:t>
      </w:r>
    </w:p>
    <w:p w:rsidR="00C618F2" w:rsidRPr="00025D00" w:rsidRDefault="00B4606A" w:rsidP="00362122">
      <w:pPr>
        <w:spacing w:line="360" w:lineRule="auto"/>
        <w:rPr>
          <w:rFonts w:cs="Times New Roman"/>
          <w:szCs w:val="24"/>
        </w:rPr>
      </w:pPr>
      <w:r w:rsidRPr="00025D00">
        <w:rPr>
          <w:rFonts w:cs="Times New Roman"/>
          <w:szCs w:val="24"/>
        </w:rPr>
        <w:t xml:space="preserve">The challenge of learning academic knowledge in a second language is perceived by students to coincide with mastering academic </w:t>
      </w:r>
      <w:r w:rsidR="00E02875" w:rsidRPr="00025D00">
        <w:rPr>
          <w:rFonts w:cs="Times New Roman"/>
          <w:szCs w:val="24"/>
        </w:rPr>
        <w:t>discourse: “how to write academically”</w:t>
      </w:r>
      <w:r w:rsidR="00C618F2" w:rsidRPr="00025D00">
        <w:rPr>
          <w:rFonts w:cs="Times New Roman"/>
          <w:szCs w:val="24"/>
        </w:rPr>
        <w:t xml:space="preserve"> (1</w:t>
      </w:r>
      <w:r w:rsidR="00C618F2" w:rsidRPr="00025D00">
        <w:rPr>
          <w:rFonts w:cs="Times New Roman"/>
          <w:szCs w:val="24"/>
          <w:vertAlign w:val="superscript"/>
        </w:rPr>
        <w:t>st</w:t>
      </w:r>
      <w:r w:rsidR="00C618F2" w:rsidRPr="00025D00">
        <w:rPr>
          <w:rFonts w:cs="Times New Roman"/>
          <w:szCs w:val="24"/>
        </w:rPr>
        <w:t xml:space="preserve"> </w:t>
      </w:r>
      <w:r w:rsidR="00FC7A0A" w:rsidRPr="00025D00">
        <w:rPr>
          <w:rFonts w:cs="Times New Roman"/>
          <w:szCs w:val="24"/>
        </w:rPr>
        <w:t>y</w:t>
      </w:r>
      <w:r w:rsidR="00E02875" w:rsidRPr="00025D00">
        <w:rPr>
          <w:rFonts w:cs="Times New Roman"/>
          <w:szCs w:val="24"/>
        </w:rPr>
        <w:t>ear), “</w:t>
      </w:r>
      <w:r w:rsidR="00C618F2" w:rsidRPr="00025D00">
        <w:rPr>
          <w:rFonts w:cs="Times New Roman"/>
          <w:szCs w:val="24"/>
        </w:rPr>
        <w:t>structuring of essays</w:t>
      </w:r>
      <w:r w:rsidR="00E02875" w:rsidRPr="00025D00">
        <w:rPr>
          <w:rFonts w:cs="Times New Roman"/>
          <w:szCs w:val="24"/>
        </w:rPr>
        <w:t>”</w:t>
      </w:r>
      <w:r w:rsidR="00F02724" w:rsidRPr="00025D00">
        <w:rPr>
          <w:rFonts w:cs="Times New Roman"/>
          <w:szCs w:val="24"/>
        </w:rPr>
        <w:t xml:space="preserve"> </w:t>
      </w:r>
      <w:r w:rsidR="00C618F2" w:rsidRPr="00025D00">
        <w:rPr>
          <w:rFonts w:cs="Times New Roman"/>
          <w:szCs w:val="24"/>
        </w:rPr>
        <w:t>(2</w:t>
      </w:r>
      <w:r w:rsidR="00C618F2" w:rsidRPr="00025D00">
        <w:rPr>
          <w:rFonts w:cs="Times New Roman"/>
          <w:szCs w:val="24"/>
          <w:vertAlign w:val="superscript"/>
        </w:rPr>
        <w:t>nd</w:t>
      </w:r>
      <w:r w:rsidR="00C618F2" w:rsidRPr="00025D00">
        <w:rPr>
          <w:rFonts w:cs="Times New Roman"/>
          <w:szCs w:val="24"/>
        </w:rPr>
        <w:t xml:space="preserve"> </w:t>
      </w:r>
      <w:r w:rsidR="00FC7A0A" w:rsidRPr="00025D00">
        <w:rPr>
          <w:rFonts w:cs="Times New Roman"/>
          <w:szCs w:val="24"/>
        </w:rPr>
        <w:t>y</w:t>
      </w:r>
      <w:r w:rsidR="00C618F2" w:rsidRPr="00025D00">
        <w:rPr>
          <w:rFonts w:cs="Times New Roman"/>
          <w:szCs w:val="24"/>
        </w:rPr>
        <w:t xml:space="preserve">ear) and </w:t>
      </w:r>
      <w:r w:rsidR="00E02875" w:rsidRPr="00025D00">
        <w:rPr>
          <w:rFonts w:cs="Times New Roman"/>
          <w:szCs w:val="24"/>
        </w:rPr>
        <w:t>“</w:t>
      </w:r>
      <w:r w:rsidR="00F02724" w:rsidRPr="00025D00">
        <w:rPr>
          <w:rFonts w:cs="Times New Roman"/>
          <w:szCs w:val="24"/>
        </w:rPr>
        <w:t>knowing how to reference</w:t>
      </w:r>
      <w:r w:rsidR="00E02875" w:rsidRPr="00025D00">
        <w:rPr>
          <w:rFonts w:cs="Times New Roman"/>
          <w:szCs w:val="24"/>
        </w:rPr>
        <w:t>”</w:t>
      </w:r>
      <w:r w:rsidR="00F02724" w:rsidRPr="00025D00">
        <w:rPr>
          <w:rFonts w:cs="Times New Roman"/>
          <w:szCs w:val="24"/>
        </w:rPr>
        <w:t xml:space="preserve"> (2</w:t>
      </w:r>
      <w:r w:rsidR="00F02724" w:rsidRPr="00025D00">
        <w:rPr>
          <w:rFonts w:cs="Times New Roman"/>
          <w:szCs w:val="24"/>
          <w:vertAlign w:val="superscript"/>
        </w:rPr>
        <w:t>nd</w:t>
      </w:r>
      <w:r w:rsidR="00F02724" w:rsidRPr="00025D00">
        <w:rPr>
          <w:rFonts w:cs="Times New Roman"/>
          <w:szCs w:val="24"/>
        </w:rPr>
        <w:t xml:space="preserve"> </w:t>
      </w:r>
      <w:r w:rsidR="00FC7A0A" w:rsidRPr="00025D00">
        <w:rPr>
          <w:rFonts w:cs="Times New Roman"/>
          <w:szCs w:val="24"/>
        </w:rPr>
        <w:t>y</w:t>
      </w:r>
      <w:r w:rsidR="00F02724" w:rsidRPr="00025D00">
        <w:rPr>
          <w:rFonts w:cs="Times New Roman"/>
          <w:szCs w:val="24"/>
        </w:rPr>
        <w:t>ear).  Adjusting to a new kind of language both in reading and in writing is hard for all students</w:t>
      </w:r>
      <w:r w:rsidR="00B96E62" w:rsidRPr="00025D00">
        <w:rPr>
          <w:rFonts w:cs="Times New Roman"/>
          <w:szCs w:val="24"/>
        </w:rPr>
        <w:t>,</w:t>
      </w:r>
      <w:r w:rsidR="00F02724" w:rsidRPr="00025D00">
        <w:rPr>
          <w:rFonts w:cs="Times New Roman"/>
          <w:szCs w:val="24"/>
        </w:rPr>
        <w:t xml:space="preserve"> but is perceived to be more difficult given the school background a student comes from:</w:t>
      </w:r>
    </w:p>
    <w:p w:rsidR="00F02724" w:rsidRPr="00025D00" w:rsidRDefault="00F02724" w:rsidP="00362122">
      <w:pPr>
        <w:spacing w:line="360" w:lineRule="auto"/>
        <w:ind w:left="720"/>
        <w:rPr>
          <w:rFonts w:cs="Times New Roman"/>
          <w:szCs w:val="24"/>
        </w:rPr>
      </w:pPr>
      <w:r w:rsidRPr="00025D00">
        <w:rPr>
          <w:rFonts w:cs="Times New Roman"/>
          <w:szCs w:val="24"/>
        </w:rPr>
        <w:t>The most difficult challenge I have faced. It's to write academically. The structuring of the essays; the reason is because back at school we were taught in our languages most of the time. So now it’s difficult to adapt. (2</w:t>
      </w:r>
      <w:r w:rsidR="004E6A45" w:rsidRPr="00025D00">
        <w:rPr>
          <w:rFonts w:cs="Times New Roman"/>
          <w:szCs w:val="24"/>
          <w:vertAlign w:val="superscript"/>
        </w:rPr>
        <w:t>nd</w:t>
      </w:r>
      <w:r w:rsidR="004E6A45" w:rsidRPr="00025D00">
        <w:rPr>
          <w:rFonts w:cs="Times New Roman"/>
          <w:szCs w:val="24"/>
        </w:rPr>
        <w:t xml:space="preserve"> </w:t>
      </w:r>
      <w:r w:rsidR="00FC7A0A" w:rsidRPr="00025D00">
        <w:rPr>
          <w:rFonts w:cs="Times New Roman"/>
          <w:szCs w:val="24"/>
        </w:rPr>
        <w:t>y</w:t>
      </w:r>
      <w:r w:rsidRPr="00025D00">
        <w:rPr>
          <w:rFonts w:cs="Times New Roman"/>
          <w:szCs w:val="24"/>
        </w:rPr>
        <w:t>ear)</w:t>
      </w:r>
    </w:p>
    <w:p w:rsidR="00C37401" w:rsidRPr="00025D00" w:rsidRDefault="00B4606A" w:rsidP="00362122">
      <w:pPr>
        <w:spacing w:line="360" w:lineRule="auto"/>
        <w:rPr>
          <w:rFonts w:cs="Times New Roman"/>
          <w:szCs w:val="24"/>
        </w:rPr>
      </w:pPr>
      <w:r w:rsidRPr="00025D00">
        <w:rPr>
          <w:rFonts w:cs="Times New Roman"/>
          <w:szCs w:val="24"/>
        </w:rPr>
        <w:t xml:space="preserve">In their attempt to cope with </w:t>
      </w:r>
      <w:r w:rsidR="00414AB0" w:rsidRPr="00025D00">
        <w:rPr>
          <w:rFonts w:cs="Times New Roman"/>
          <w:szCs w:val="24"/>
        </w:rPr>
        <w:t xml:space="preserve">these </w:t>
      </w:r>
      <w:r w:rsidRPr="00025D00">
        <w:rPr>
          <w:rFonts w:cs="Times New Roman"/>
          <w:szCs w:val="24"/>
        </w:rPr>
        <w:t xml:space="preserve">academic </w:t>
      </w:r>
      <w:r w:rsidR="00414AB0" w:rsidRPr="00025D00">
        <w:rPr>
          <w:rFonts w:cs="Times New Roman"/>
          <w:szCs w:val="24"/>
        </w:rPr>
        <w:t>challenges</w:t>
      </w:r>
      <w:r w:rsidRPr="00025D00">
        <w:rPr>
          <w:rFonts w:cs="Times New Roman"/>
          <w:szCs w:val="24"/>
        </w:rPr>
        <w:t>, students report</w:t>
      </w:r>
      <w:r w:rsidR="00B24CE2" w:rsidRPr="00025D00">
        <w:rPr>
          <w:rFonts w:cs="Times New Roman"/>
          <w:szCs w:val="24"/>
        </w:rPr>
        <w:t>ed</w:t>
      </w:r>
      <w:r w:rsidRPr="00025D00">
        <w:rPr>
          <w:rFonts w:cs="Times New Roman"/>
          <w:szCs w:val="24"/>
        </w:rPr>
        <w:t xml:space="preserve"> three main strategies. Underlying of all of these, different as they seem to be, is a search for a better </w:t>
      </w:r>
      <w:r w:rsidRPr="00025D00">
        <w:rPr>
          <w:rFonts w:cs="Times New Roman"/>
          <w:i/>
          <w:szCs w:val="24"/>
        </w:rPr>
        <w:t>understa</w:t>
      </w:r>
      <w:r w:rsidR="00B96E62" w:rsidRPr="00025D00">
        <w:rPr>
          <w:rFonts w:cs="Times New Roman"/>
          <w:i/>
          <w:szCs w:val="24"/>
        </w:rPr>
        <w:t>nd</w:t>
      </w:r>
      <w:r w:rsidRPr="00025D00">
        <w:rPr>
          <w:rFonts w:cs="Times New Roman"/>
          <w:i/>
          <w:szCs w:val="24"/>
        </w:rPr>
        <w:t>ing of what criteria count</w:t>
      </w:r>
      <w:r w:rsidRPr="00025D00">
        <w:rPr>
          <w:rFonts w:cs="Times New Roman"/>
          <w:szCs w:val="24"/>
        </w:rPr>
        <w:t>. First, students surf on the internet to find</w:t>
      </w:r>
      <w:r w:rsidR="00124BA0" w:rsidRPr="00025D00">
        <w:rPr>
          <w:rFonts w:cs="Times New Roman"/>
          <w:szCs w:val="24"/>
        </w:rPr>
        <w:t xml:space="preserve"> </w:t>
      </w:r>
      <w:r w:rsidRPr="00025D00">
        <w:rPr>
          <w:rFonts w:cs="Times New Roman"/>
          <w:i/>
          <w:szCs w:val="24"/>
        </w:rPr>
        <w:t xml:space="preserve">examples of </w:t>
      </w:r>
      <w:r w:rsidRPr="00025D00">
        <w:rPr>
          <w:rFonts w:cs="Times New Roman"/>
          <w:i/>
          <w:szCs w:val="24"/>
        </w:rPr>
        <w:lastRenderedPageBreak/>
        <w:t>essays</w:t>
      </w:r>
      <w:r w:rsidRPr="00025D00">
        <w:rPr>
          <w:rFonts w:cs="Times New Roman"/>
          <w:szCs w:val="24"/>
        </w:rPr>
        <w:t>, good strategies for reading academic articles</w:t>
      </w:r>
      <w:r w:rsidR="00CB2CE4" w:rsidRPr="00025D00">
        <w:rPr>
          <w:rFonts w:cs="Times New Roman"/>
          <w:szCs w:val="24"/>
        </w:rPr>
        <w:t xml:space="preserve">. Second, </w:t>
      </w:r>
      <w:r w:rsidRPr="00025D00">
        <w:rPr>
          <w:rFonts w:cs="Times New Roman"/>
          <w:szCs w:val="24"/>
        </w:rPr>
        <w:t xml:space="preserve">some </w:t>
      </w:r>
      <w:r w:rsidR="00CB2CE4" w:rsidRPr="00025D00">
        <w:rPr>
          <w:rFonts w:cs="Times New Roman"/>
          <w:szCs w:val="24"/>
        </w:rPr>
        <w:t xml:space="preserve">students </w:t>
      </w:r>
      <w:r w:rsidRPr="00025D00">
        <w:rPr>
          <w:rFonts w:cs="Times New Roman"/>
          <w:szCs w:val="24"/>
        </w:rPr>
        <w:t xml:space="preserve">(albeit, </w:t>
      </w:r>
      <w:r w:rsidR="0027465C" w:rsidRPr="00025D00">
        <w:rPr>
          <w:rFonts w:cs="Times New Roman"/>
          <w:szCs w:val="24"/>
        </w:rPr>
        <w:t xml:space="preserve">very </w:t>
      </w:r>
      <w:r w:rsidRPr="00025D00">
        <w:rPr>
          <w:rFonts w:cs="Times New Roman"/>
          <w:szCs w:val="24"/>
        </w:rPr>
        <w:t xml:space="preserve">few) report to </w:t>
      </w:r>
      <w:r w:rsidRPr="00025D00">
        <w:rPr>
          <w:rFonts w:cs="Times New Roman"/>
          <w:i/>
          <w:szCs w:val="24"/>
        </w:rPr>
        <w:t>immerse themselves</w:t>
      </w:r>
      <w:r w:rsidRPr="00025D00">
        <w:rPr>
          <w:rFonts w:cs="Times New Roman"/>
          <w:szCs w:val="24"/>
        </w:rPr>
        <w:t xml:space="preserve"> in reading </w:t>
      </w:r>
      <w:r w:rsidR="0027465C" w:rsidRPr="00025D00">
        <w:rPr>
          <w:rFonts w:cs="Times New Roman"/>
          <w:szCs w:val="24"/>
        </w:rPr>
        <w:t xml:space="preserve">novels, newspapers and </w:t>
      </w:r>
      <w:r w:rsidRPr="00025D00">
        <w:rPr>
          <w:rFonts w:cs="Times New Roman"/>
          <w:szCs w:val="24"/>
        </w:rPr>
        <w:t xml:space="preserve">academic texts. </w:t>
      </w:r>
      <w:r w:rsidR="00114159" w:rsidRPr="00025D00">
        <w:rPr>
          <w:rFonts w:cs="Times New Roman"/>
          <w:szCs w:val="24"/>
        </w:rPr>
        <w:t>Third,</w:t>
      </w:r>
      <w:r w:rsidR="00124BA0" w:rsidRPr="00025D00">
        <w:rPr>
          <w:rFonts w:cs="Times New Roman"/>
          <w:szCs w:val="24"/>
        </w:rPr>
        <w:t xml:space="preserve"> </w:t>
      </w:r>
      <w:r w:rsidR="00114159" w:rsidRPr="00025D00">
        <w:rPr>
          <w:rFonts w:cs="Times New Roman"/>
          <w:szCs w:val="24"/>
        </w:rPr>
        <w:t xml:space="preserve"> </w:t>
      </w:r>
      <w:r w:rsidR="002D27B3" w:rsidRPr="00025D00">
        <w:rPr>
          <w:rFonts w:cs="Times New Roman"/>
          <w:szCs w:val="24"/>
        </w:rPr>
        <w:t xml:space="preserve"> </w:t>
      </w:r>
      <w:r w:rsidR="00FC6931" w:rsidRPr="00025D00">
        <w:rPr>
          <w:rFonts w:cs="Times New Roman"/>
          <w:szCs w:val="24"/>
        </w:rPr>
        <w:t xml:space="preserve">students reported </w:t>
      </w:r>
      <w:r w:rsidR="00FC6931" w:rsidRPr="00025D00">
        <w:rPr>
          <w:rFonts w:cs="Times New Roman"/>
          <w:i/>
          <w:szCs w:val="24"/>
        </w:rPr>
        <w:t>discussing comments and feedback</w:t>
      </w:r>
      <w:r w:rsidR="00FC6931" w:rsidRPr="00025D00">
        <w:rPr>
          <w:rFonts w:cs="Times New Roman"/>
          <w:szCs w:val="24"/>
        </w:rPr>
        <w:t xml:space="preserve"> made by lecturers on their assignments. Questions asking participants about how they would rate their academic performance also probed their use of institutional resources structured by the university.  Participants from all cohorts tend to “read the lecturer’s comments” (between 78 and 83%) and “discuss the assessment with their peers” (between 44 and 50%). </w:t>
      </w:r>
      <w:r w:rsidR="000312EA" w:rsidRPr="00025D00">
        <w:rPr>
          <w:rFonts w:cs="Times New Roman"/>
          <w:szCs w:val="24"/>
        </w:rPr>
        <w:t xml:space="preserve">Fourth, </w:t>
      </w:r>
      <w:r w:rsidR="00855D31" w:rsidRPr="00025D00">
        <w:rPr>
          <w:rFonts w:cs="Times New Roman"/>
          <w:szCs w:val="24"/>
        </w:rPr>
        <w:t>students</w:t>
      </w:r>
      <w:r w:rsidR="007A2A45" w:rsidRPr="00025D00">
        <w:rPr>
          <w:rFonts w:cs="Times New Roman"/>
          <w:szCs w:val="24"/>
        </w:rPr>
        <w:t xml:space="preserve"> reported approach</w:t>
      </w:r>
      <w:r w:rsidR="00855D31" w:rsidRPr="00025D00">
        <w:rPr>
          <w:rFonts w:cs="Times New Roman"/>
          <w:szCs w:val="24"/>
        </w:rPr>
        <w:t>ing</w:t>
      </w:r>
      <w:r w:rsidR="007A2A45" w:rsidRPr="00025D00">
        <w:rPr>
          <w:rFonts w:cs="Times New Roman"/>
          <w:szCs w:val="24"/>
        </w:rPr>
        <w:t xml:space="preserve"> the Writing Centre</w:t>
      </w:r>
      <w:r w:rsidR="00855D31" w:rsidRPr="00025D00">
        <w:rPr>
          <w:rFonts w:cs="Times New Roman"/>
          <w:szCs w:val="24"/>
        </w:rPr>
        <w:t>.</w:t>
      </w:r>
      <w:r w:rsidR="007A2A45" w:rsidRPr="00025D00">
        <w:rPr>
          <w:rStyle w:val="FootnoteReference"/>
          <w:rFonts w:cs="Times New Roman"/>
          <w:szCs w:val="24"/>
        </w:rPr>
        <w:footnoteReference w:id="5"/>
      </w:r>
      <w:r w:rsidR="007A2A45" w:rsidRPr="00025D00">
        <w:rPr>
          <w:rFonts w:cs="Times New Roman"/>
          <w:szCs w:val="24"/>
        </w:rPr>
        <w:t xml:space="preserve"> The experience of going to the Writing Centre ranges from expecting it to teach one how </w:t>
      </w:r>
      <w:r w:rsidR="00412F3E" w:rsidRPr="00025D00">
        <w:rPr>
          <w:rFonts w:cs="Times New Roman"/>
          <w:szCs w:val="24"/>
        </w:rPr>
        <w:t>“</w:t>
      </w:r>
      <w:r w:rsidR="007A2A45" w:rsidRPr="00025D00">
        <w:rPr>
          <w:rFonts w:cs="Times New Roman"/>
          <w:szCs w:val="24"/>
        </w:rPr>
        <w:t>to write academically</w:t>
      </w:r>
      <w:r w:rsidR="00412F3E" w:rsidRPr="00025D00">
        <w:rPr>
          <w:rFonts w:cs="Times New Roman"/>
          <w:szCs w:val="24"/>
        </w:rPr>
        <w:t>”</w:t>
      </w:r>
      <w:r w:rsidR="007A2A45" w:rsidRPr="00025D00">
        <w:rPr>
          <w:rFonts w:cs="Times New Roman"/>
          <w:szCs w:val="24"/>
        </w:rPr>
        <w:t xml:space="preserve"> (3</w:t>
      </w:r>
      <w:r w:rsidR="007A2A45" w:rsidRPr="00025D00">
        <w:rPr>
          <w:rFonts w:cs="Times New Roman"/>
          <w:szCs w:val="24"/>
          <w:vertAlign w:val="superscript"/>
        </w:rPr>
        <w:t>rd</w:t>
      </w:r>
      <w:r w:rsidR="007A2A45" w:rsidRPr="00025D00">
        <w:rPr>
          <w:rFonts w:cs="Times New Roman"/>
          <w:szCs w:val="24"/>
        </w:rPr>
        <w:t xml:space="preserve"> </w:t>
      </w:r>
      <w:r w:rsidR="00FC7A0A" w:rsidRPr="00025D00">
        <w:rPr>
          <w:rFonts w:cs="Times New Roman"/>
          <w:szCs w:val="24"/>
        </w:rPr>
        <w:t>y</w:t>
      </w:r>
      <w:r w:rsidR="002E5544" w:rsidRPr="00025D00">
        <w:rPr>
          <w:rFonts w:cs="Times New Roman"/>
          <w:szCs w:val="24"/>
        </w:rPr>
        <w:t>ear</w:t>
      </w:r>
      <w:r w:rsidR="007A2A45" w:rsidRPr="00025D00">
        <w:rPr>
          <w:rFonts w:cs="Times New Roman"/>
          <w:szCs w:val="24"/>
        </w:rPr>
        <w:t xml:space="preserve">), </w:t>
      </w:r>
      <w:r w:rsidR="00412F3E" w:rsidRPr="00025D00">
        <w:rPr>
          <w:rFonts w:cs="Times New Roman"/>
          <w:szCs w:val="24"/>
        </w:rPr>
        <w:t>“structure an essay”</w:t>
      </w:r>
      <w:r w:rsidR="007A2A45" w:rsidRPr="00025D00">
        <w:rPr>
          <w:rFonts w:cs="Times New Roman"/>
          <w:szCs w:val="24"/>
        </w:rPr>
        <w:t xml:space="preserve"> (2</w:t>
      </w:r>
      <w:r w:rsidR="007A2A45" w:rsidRPr="00025D00">
        <w:rPr>
          <w:rFonts w:cs="Times New Roman"/>
          <w:szCs w:val="24"/>
          <w:vertAlign w:val="superscript"/>
        </w:rPr>
        <w:t>nd</w:t>
      </w:r>
      <w:r w:rsidR="007A2A45" w:rsidRPr="00025D00">
        <w:rPr>
          <w:rFonts w:cs="Times New Roman"/>
          <w:szCs w:val="24"/>
        </w:rPr>
        <w:t xml:space="preserve"> </w:t>
      </w:r>
      <w:r w:rsidR="00FC7A0A" w:rsidRPr="00025D00">
        <w:rPr>
          <w:rFonts w:cs="Times New Roman"/>
          <w:szCs w:val="24"/>
        </w:rPr>
        <w:t>y</w:t>
      </w:r>
      <w:r w:rsidR="002E5544" w:rsidRPr="00025D00">
        <w:rPr>
          <w:rFonts w:cs="Times New Roman"/>
          <w:szCs w:val="24"/>
        </w:rPr>
        <w:t>ear</w:t>
      </w:r>
      <w:r w:rsidR="007A2A45" w:rsidRPr="00025D00">
        <w:rPr>
          <w:rFonts w:cs="Times New Roman"/>
          <w:szCs w:val="24"/>
        </w:rPr>
        <w:t>), find</w:t>
      </w:r>
      <w:r w:rsidR="0027465C" w:rsidRPr="00025D00">
        <w:rPr>
          <w:rFonts w:cs="Times New Roman"/>
          <w:szCs w:val="24"/>
        </w:rPr>
        <w:t>ing</w:t>
      </w:r>
      <w:r w:rsidR="007A2A45" w:rsidRPr="00025D00">
        <w:rPr>
          <w:rFonts w:cs="Times New Roman"/>
          <w:szCs w:val="24"/>
        </w:rPr>
        <w:t xml:space="preserve"> out what the essay is actually about, and how to reference academic texts but also ge</w:t>
      </w:r>
      <w:r w:rsidR="0027465C" w:rsidRPr="00025D00">
        <w:rPr>
          <w:rFonts w:cs="Times New Roman"/>
          <w:szCs w:val="24"/>
        </w:rPr>
        <w:t xml:space="preserve">tting </w:t>
      </w:r>
      <w:r w:rsidR="007A2A45" w:rsidRPr="00025D00">
        <w:rPr>
          <w:rFonts w:cs="Times New Roman"/>
          <w:szCs w:val="24"/>
        </w:rPr>
        <w:t xml:space="preserve">reassured </w:t>
      </w:r>
      <w:r w:rsidR="00412F3E" w:rsidRPr="00025D00">
        <w:rPr>
          <w:rFonts w:cs="Times New Roman"/>
          <w:szCs w:val="24"/>
        </w:rPr>
        <w:t>“</w:t>
      </w:r>
      <w:r w:rsidR="007A2A45" w:rsidRPr="00025D00">
        <w:rPr>
          <w:rFonts w:cs="Times New Roman"/>
          <w:szCs w:val="24"/>
        </w:rPr>
        <w:t>that I am on the right track</w:t>
      </w:r>
      <w:r w:rsidR="00412F3E" w:rsidRPr="00025D00">
        <w:rPr>
          <w:rFonts w:cs="Times New Roman"/>
          <w:szCs w:val="24"/>
        </w:rPr>
        <w:t>”</w:t>
      </w:r>
      <w:r w:rsidR="007A2A45" w:rsidRPr="00025D00">
        <w:rPr>
          <w:rFonts w:cs="Times New Roman"/>
          <w:szCs w:val="24"/>
        </w:rPr>
        <w:t xml:space="preserve"> (1</w:t>
      </w:r>
      <w:r w:rsidR="007A2A45" w:rsidRPr="00025D00">
        <w:rPr>
          <w:rFonts w:cs="Times New Roman"/>
          <w:szCs w:val="24"/>
          <w:vertAlign w:val="superscript"/>
        </w:rPr>
        <w:t>st</w:t>
      </w:r>
      <w:r w:rsidR="007A2A45" w:rsidRPr="00025D00">
        <w:rPr>
          <w:rFonts w:cs="Times New Roman"/>
          <w:szCs w:val="24"/>
        </w:rPr>
        <w:t xml:space="preserve"> </w:t>
      </w:r>
      <w:r w:rsidR="00FC7A0A" w:rsidRPr="00025D00">
        <w:rPr>
          <w:rFonts w:cs="Times New Roman"/>
          <w:szCs w:val="24"/>
        </w:rPr>
        <w:t>y</w:t>
      </w:r>
      <w:r w:rsidR="002E5544" w:rsidRPr="00025D00">
        <w:rPr>
          <w:rFonts w:cs="Times New Roman"/>
          <w:szCs w:val="24"/>
        </w:rPr>
        <w:t>ear</w:t>
      </w:r>
      <w:r w:rsidR="007A2A45" w:rsidRPr="00025D00">
        <w:rPr>
          <w:rFonts w:cs="Times New Roman"/>
          <w:szCs w:val="24"/>
        </w:rPr>
        <w:t xml:space="preserve">).  </w:t>
      </w:r>
      <w:r w:rsidR="00247F72" w:rsidRPr="00025D00">
        <w:rPr>
          <w:rFonts w:cs="Times New Roman"/>
          <w:szCs w:val="24"/>
        </w:rPr>
        <w:t xml:space="preserve">Usage of the Writing Centre dropped as </w:t>
      </w:r>
      <w:r w:rsidR="0027465C" w:rsidRPr="00025D00">
        <w:rPr>
          <w:rFonts w:cs="Times New Roman"/>
          <w:szCs w:val="24"/>
        </w:rPr>
        <w:t xml:space="preserve">students </w:t>
      </w:r>
      <w:r w:rsidR="00247F72" w:rsidRPr="00025D00">
        <w:rPr>
          <w:rFonts w:cs="Times New Roman"/>
          <w:szCs w:val="24"/>
        </w:rPr>
        <w:t>became more senior in the B</w:t>
      </w:r>
      <w:r w:rsidR="00856F95" w:rsidRPr="00025D00">
        <w:rPr>
          <w:rFonts w:cs="Times New Roman"/>
          <w:szCs w:val="24"/>
        </w:rPr>
        <w:t xml:space="preserve"> </w:t>
      </w:r>
      <w:r w:rsidR="00247F72" w:rsidRPr="00025D00">
        <w:rPr>
          <w:rFonts w:cs="Times New Roman"/>
          <w:szCs w:val="24"/>
        </w:rPr>
        <w:t xml:space="preserve">Ed programme, with a drop of 61% of reported usage from first to third </w:t>
      </w:r>
      <w:r w:rsidR="00FC7A0A" w:rsidRPr="00025D00">
        <w:rPr>
          <w:rFonts w:cs="Times New Roman"/>
          <w:szCs w:val="24"/>
        </w:rPr>
        <w:t>y</w:t>
      </w:r>
      <w:r w:rsidR="00247F72" w:rsidRPr="00025D00">
        <w:rPr>
          <w:rFonts w:cs="Times New Roman"/>
          <w:szCs w:val="24"/>
        </w:rPr>
        <w:t>ear.</w:t>
      </w:r>
    </w:p>
    <w:p w:rsidR="004F787B" w:rsidRPr="00025D00" w:rsidRDefault="00882A86" w:rsidP="00362122">
      <w:pPr>
        <w:pStyle w:val="Heading2"/>
        <w:spacing w:line="360" w:lineRule="auto"/>
        <w:rPr>
          <w:rFonts w:cs="Times New Roman"/>
          <w:szCs w:val="24"/>
        </w:rPr>
      </w:pPr>
      <w:r w:rsidRPr="00025D00">
        <w:rPr>
          <w:rFonts w:cs="Times New Roman"/>
          <w:szCs w:val="24"/>
        </w:rPr>
        <w:t xml:space="preserve">Different forms of articulation  </w:t>
      </w:r>
      <w:r w:rsidR="00F60379" w:rsidRPr="00025D00">
        <w:rPr>
          <w:rFonts w:cs="Times New Roman"/>
          <w:szCs w:val="24"/>
        </w:rPr>
        <w:t xml:space="preserve"> </w:t>
      </w:r>
    </w:p>
    <w:p w:rsidR="0027206E" w:rsidRPr="00025D00" w:rsidRDefault="00E55AA8" w:rsidP="00362122">
      <w:pPr>
        <w:spacing w:line="360" w:lineRule="auto"/>
        <w:rPr>
          <w:rFonts w:cs="Times New Roman"/>
          <w:szCs w:val="24"/>
        </w:rPr>
      </w:pPr>
      <w:r w:rsidRPr="00025D00">
        <w:rPr>
          <w:rFonts w:cs="Times New Roman"/>
          <w:szCs w:val="24"/>
        </w:rPr>
        <w:t>When analys</w:t>
      </w:r>
      <w:r w:rsidR="00285056" w:rsidRPr="00025D00">
        <w:rPr>
          <w:rFonts w:cs="Times New Roman"/>
          <w:szCs w:val="24"/>
        </w:rPr>
        <w:t>ing</w:t>
      </w:r>
      <w:r w:rsidRPr="00025D00">
        <w:rPr>
          <w:rFonts w:cs="Times New Roman"/>
          <w:szCs w:val="24"/>
        </w:rPr>
        <w:t xml:space="preserve"> students’ response</w:t>
      </w:r>
      <w:r w:rsidR="00882A86" w:rsidRPr="00025D00">
        <w:rPr>
          <w:rFonts w:cs="Times New Roman"/>
          <w:szCs w:val="24"/>
        </w:rPr>
        <w:t>s</w:t>
      </w:r>
      <w:r w:rsidR="00915A76" w:rsidRPr="00025D00">
        <w:rPr>
          <w:rFonts w:cs="Times New Roman"/>
          <w:szCs w:val="24"/>
        </w:rPr>
        <w:t>,</w:t>
      </w:r>
      <w:r w:rsidR="00882A86" w:rsidRPr="00025D00">
        <w:rPr>
          <w:rFonts w:cs="Times New Roman"/>
          <w:szCs w:val="24"/>
        </w:rPr>
        <w:t xml:space="preserve"> we noted that some students provided generalised, vague answers in response to the prompts, while others produced </w:t>
      </w:r>
      <w:r w:rsidR="006C00E1" w:rsidRPr="00025D00">
        <w:rPr>
          <w:rFonts w:cs="Times New Roman"/>
          <w:szCs w:val="24"/>
        </w:rPr>
        <w:t xml:space="preserve">more </w:t>
      </w:r>
      <w:r w:rsidR="00882A86" w:rsidRPr="00025D00">
        <w:rPr>
          <w:rFonts w:cs="Times New Roman"/>
          <w:szCs w:val="24"/>
        </w:rPr>
        <w:t>detailed accounts of how they make sense of their experiences. Taking into account that these responses were recorded on a survey and students m</w:t>
      </w:r>
      <w:r w:rsidR="00A74928" w:rsidRPr="00025D00">
        <w:rPr>
          <w:rFonts w:cs="Times New Roman"/>
          <w:szCs w:val="24"/>
        </w:rPr>
        <w:t>ay n</w:t>
      </w:r>
      <w:r w:rsidR="00882A86" w:rsidRPr="00025D00">
        <w:rPr>
          <w:rFonts w:cs="Times New Roman"/>
          <w:szCs w:val="24"/>
        </w:rPr>
        <w:t xml:space="preserve">ot </w:t>
      </w:r>
      <w:r w:rsidR="00352F3C" w:rsidRPr="00025D00">
        <w:rPr>
          <w:rFonts w:cs="Times New Roman"/>
          <w:szCs w:val="24"/>
        </w:rPr>
        <w:t xml:space="preserve">have </w:t>
      </w:r>
      <w:r w:rsidR="00882A86" w:rsidRPr="00025D00">
        <w:rPr>
          <w:rFonts w:cs="Times New Roman"/>
          <w:szCs w:val="24"/>
        </w:rPr>
        <w:t xml:space="preserve">made </w:t>
      </w:r>
      <w:r w:rsidR="00A74928" w:rsidRPr="00025D00">
        <w:rPr>
          <w:rFonts w:cs="Times New Roman"/>
          <w:szCs w:val="24"/>
        </w:rPr>
        <w:t xml:space="preserve">the </w:t>
      </w:r>
      <w:r w:rsidR="00882A86" w:rsidRPr="00025D00">
        <w:rPr>
          <w:rFonts w:cs="Times New Roman"/>
          <w:szCs w:val="24"/>
        </w:rPr>
        <w:t xml:space="preserve">effort to articulate their thoughts carefully, the differences are worth noting. </w:t>
      </w:r>
      <w:r w:rsidR="0027206E" w:rsidRPr="00025D00">
        <w:rPr>
          <w:rFonts w:cs="Times New Roman"/>
          <w:szCs w:val="24"/>
        </w:rPr>
        <w:t xml:space="preserve">Our aim in painting patterns of articulation is not to judge these as surface or deeper kinds of reasoning. Rather, we want to gauge what </w:t>
      </w:r>
      <w:proofErr w:type="spellStart"/>
      <w:r w:rsidR="00C807E9" w:rsidRPr="00025D00">
        <w:rPr>
          <w:rFonts w:cs="Times New Roman"/>
          <w:szCs w:val="24"/>
        </w:rPr>
        <w:t>Tishman</w:t>
      </w:r>
      <w:proofErr w:type="spellEnd"/>
      <w:r w:rsidR="00C807E9" w:rsidRPr="00025D00">
        <w:rPr>
          <w:rFonts w:cs="Times New Roman"/>
          <w:szCs w:val="24"/>
        </w:rPr>
        <w:t xml:space="preserve"> et al. </w:t>
      </w:r>
      <w:r w:rsidR="00C807E9" w:rsidRPr="00025D00">
        <w:rPr>
          <w:rFonts w:cs="Times New Roman"/>
          <w:szCs w:val="24"/>
        </w:rPr>
        <w:fldChar w:fldCharType="begin"/>
      </w:r>
      <w:r w:rsidR="00C807E9" w:rsidRPr="00025D00">
        <w:rPr>
          <w:rFonts w:cs="Times New Roman"/>
          <w:szCs w:val="24"/>
        </w:rPr>
        <w:instrText xml:space="preserve"> ADDIN ZOTERO_ITEM CSL_CITATION {"citationID":"cqZk11or","properties":{"formattedCitation":"(1995, 38)","plainCitation":"(1995, 38)"},"citationItems":[{"id":495,"uris":["http://zotero.org/users/2348396/items/VXP9KK34"],"uri":["http://zotero.org/users/2348396/items/VXP9KK34"],"itemData":{"id":495,"type":"book","title":"The thinking classroom: Learning and teaching in a culture of thinking","publisher":"Allyn and Bacon","publisher-place":"Boston","event-place":"Boston","author":[{"family":"Tishman","given":"S"},{"family":"Perkins","given":"DN"},{"family":"Jay","given":"ES"}],"issued":{"date-parts":[["1995"]]}},"locator":"38","suppress-author":true}],"schema":"https://github.com/citation-style-language/schema/raw/master/csl-citation.json"} </w:instrText>
      </w:r>
      <w:r w:rsidR="00C807E9" w:rsidRPr="00025D00">
        <w:rPr>
          <w:rFonts w:cs="Times New Roman"/>
          <w:szCs w:val="24"/>
        </w:rPr>
        <w:fldChar w:fldCharType="separate"/>
      </w:r>
      <w:r w:rsidR="00C807E9" w:rsidRPr="00025D00">
        <w:rPr>
          <w:rFonts w:cs="Times New Roman"/>
          <w:szCs w:val="24"/>
        </w:rPr>
        <w:t>(1995, 38)</w:t>
      </w:r>
      <w:r w:rsidR="00C807E9" w:rsidRPr="00025D00">
        <w:rPr>
          <w:rFonts w:cs="Times New Roman"/>
          <w:szCs w:val="24"/>
        </w:rPr>
        <w:fldChar w:fldCharType="end"/>
      </w:r>
      <w:r w:rsidR="0027206E" w:rsidRPr="00025D00">
        <w:rPr>
          <w:rFonts w:cs="Times New Roman"/>
          <w:szCs w:val="24"/>
        </w:rPr>
        <w:t xml:space="preserve"> describe as students’ ‘abiding tendencies to explore, to enquire and probe into new areas, to seek clarity, to think critically and carefully, to be organised in their thinking.’ </w:t>
      </w:r>
    </w:p>
    <w:p w:rsidR="00E55AA8" w:rsidRPr="00025D00" w:rsidRDefault="006D2DB9" w:rsidP="00362122">
      <w:pPr>
        <w:spacing w:line="360" w:lineRule="auto"/>
        <w:rPr>
          <w:rFonts w:cs="Times New Roman"/>
          <w:szCs w:val="24"/>
        </w:rPr>
      </w:pPr>
      <w:r w:rsidRPr="00025D00">
        <w:rPr>
          <w:rFonts w:cs="Times New Roman"/>
          <w:szCs w:val="24"/>
        </w:rPr>
        <w:t xml:space="preserve">When asked whether they were satisfied with how they had performed at university, a high percentage of respondents reported that they were not satisfied (59%, 53% and 45% </w:t>
      </w:r>
      <w:r w:rsidRPr="00025D00">
        <w:rPr>
          <w:rFonts w:cs="Times New Roman"/>
          <w:szCs w:val="24"/>
        </w:rPr>
        <w:lastRenderedPageBreak/>
        <w:t>respectively</w:t>
      </w:r>
      <w:r w:rsidR="004629A8" w:rsidRPr="00025D00">
        <w:rPr>
          <w:rFonts w:cs="Times New Roman"/>
          <w:szCs w:val="24"/>
        </w:rPr>
        <w:t xml:space="preserve"> across the three B Ed cohorts</w:t>
      </w:r>
      <w:r w:rsidRPr="00025D00">
        <w:rPr>
          <w:rFonts w:cs="Times New Roman"/>
          <w:szCs w:val="24"/>
        </w:rPr>
        <w:t>).</w:t>
      </w:r>
      <w:r w:rsidRPr="00025D00">
        <w:rPr>
          <w:rStyle w:val="FootnoteReference"/>
          <w:rFonts w:cs="Times New Roman"/>
          <w:szCs w:val="24"/>
        </w:rPr>
        <w:footnoteReference w:id="6"/>
      </w:r>
      <w:r w:rsidRPr="00025D00">
        <w:rPr>
          <w:rFonts w:cs="Times New Roman"/>
          <w:szCs w:val="24"/>
        </w:rPr>
        <w:t xml:space="preserve"> </w:t>
      </w:r>
      <w:r w:rsidR="00352F3C" w:rsidRPr="00025D00">
        <w:rPr>
          <w:rFonts w:cs="Times New Roman"/>
          <w:szCs w:val="24"/>
        </w:rPr>
        <w:t>W</w:t>
      </w:r>
      <w:r w:rsidR="0007419F" w:rsidRPr="00025D00">
        <w:rPr>
          <w:rFonts w:cs="Times New Roman"/>
          <w:szCs w:val="24"/>
        </w:rPr>
        <w:t>e found it interesting that students articulate</w:t>
      </w:r>
      <w:r w:rsidR="00824EE2" w:rsidRPr="00025D00">
        <w:rPr>
          <w:rFonts w:cs="Times New Roman"/>
          <w:szCs w:val="24"/>
        </w:rPr>
        <w:t>d</w:t>
      </w:r>
      <w:r w:rsidR="0007419F" w:rsidRPr="00025D00">
        <w:rPr>
          <w:rFonts w:cs="Times New Roman"/>
          <w:szCs w:val="24"/>
        </w:rPr>
        <w:t xml:space="preserve"> the problems in two different </w:t>
      </w:r>
      <w:r w:rsidR="005861E3" w:rsidRPr="00025D00">
        <w:rPr>
          <w:rFonts w:cs="Times New Roman"/>
          <w:szCs w:val="24"/>
        </w:rPr>
        <w:t>patterns.</w:t>
      </w:r>
      <w:r w:rsidR="0027206E" w:rsidRPr="00025D00">
        <w:rPr>
          <w:rFonts w:cs="Times New Roman"/>
          <w:szCs w:val="24"/>
        </w:rPr>
        <w:t xml:space="preserve"> The first is </w:t>
      </w:r>
      <w:r w:rsidR="00B71890" w:rsidRPr="00025D00">
        <w:rPr>
          <w:rFonts w:cs="Times New Roman"/>
          <w:szCs w:val="24"/>
        </w:rPr>
        <w:t xml:space="preserve">an accumulation </w:t>
      </w:r>
      <w:r w:rsidR="0007419F" w:rsidRPr="00025D00">
        <w:rPr>
          <w:rFonts w:cs="Times New Roman"/>
          <w:szCs w:val="24"/>
        </w:rPr>
        <w:t xml:space="preserve">of </w:t>
      </w:r>
      <w:r w:rsidR="00E55AA8" w:rsidRPr="00025D00">
        <w:rPr>
          <w:rFonts w:cs="Times New Roman"/>
          <w:szCs w:val="24"/>
        </w:rPr>
        <w:t>issues, list</w:t>
      </w:r>
      <w:r w:rsidR="009D7112" w:rsidRPr="00025D00">
        <w:rPr>
          <w:rFonts w:cs="Times New Roman"/>
          <w:szCs w:val="24"/>
        </w:rPr>
        <w:t>ing</w:t>
      </w:r>
      <w:r w:rsidR="0007419F" w:rsidRPr="00025D00">
        <w:rPr>
          <w:rFonts w:cs="Times New Roman"/>
          <w:szCs w:val="24"/>
        </w:rPr>
        <w:t xml:space="preserve"> </w:t>
      </w:r>
      <w:r w:rsidR="00E55AA8" w:rsidRPr="00025D00">
        <w:rPr>
          <w:rFonts w:cs="Times New Roman"/>
          <w:szCs w:val="24"/>
        </w:rPr>
        <w:t>one after another, in no specific order</w:t>
      </w:r>
      <w:r w:rsidR="0027206E" w:rsidRPr="00025D00">
        <w:rPr>
          <w:rFonts w:cs="Times New Roman"/>
          <w:szCs w:val="24"/>
        </w:rPr>
        <w:t xml:space="preserve">. In </w:t>
      </w:r>
      <w:bookmarkStart w:id="2" w:name="_Hlk492491901"/>
      <w:r w:rsidR="0027206E" w:rsidRPr="00025D00">
        <w:rPr>
          <w:rFonts w:cs="Times New Roman"/>
          <w:szCs w:val="24"/>
        </w:rPr>
        <w:t xml:space="preserve">Biggs’ and Collis’ </w:t>
      </w:r>
      <w:bookmarkEnd w:id="2"/>
      <w:r w:rsidR="0027206E" w:rsidRPr="00025D00">
        <w:rPr>
          <w:rFonts w:cs="Times New Roman"/>
          <w:szCs w:val="24"/>
        </w:rPr>
        <w:t>taxonomy</w:t>
      </w:r>
      <w:r w:rsidR="00C807E9" w:rsidRPr="00025D00">
        <w:rPr>
          <w:rFonts w:cs="Times New Roman"/>
          <w:szCs w:val="24"/>
        </w:rPr>
        <w:t xml:space="preserve"> </w:t>
      </w:r>
      <w:r w:rsidR="00673F90" w:rsidRPr="00025D00">
        <w:rPr>
          <w:rFonts w:cs="Times New Roman"/>
          <w:szCs w:val="24"/>
        </w:rPr>
        <w:fldChar w:fldCharType="begin"/>
      </w:r>
      <w:r w:rsidR="00CB428F" w:rsidRPr="00025D00">
        <w:rPr>
          <w:rFonts w:cs="Times New Roman"/>
          <w:szCs w:val="24"/>
        </w:rPr>
        <w:instrText xml:space="preserve"> ADDIN ZOTERO_ITEM CSL_CITATION {"citationID":"sealfxw0","properties":{"formattedCitation":"(1982)","plainCitation":"(1982)"},"citationItems":[{"id":491,"uris":["http://zotero.org/users/2348396/items/C98PHMGT"],"uri":["http://zotero.org/users/2348396/items/C98PHMGT"],"itemData":{"id":491,"type":"book","title":"Evaluating the quality of learning: The SOLO taxonomy","publisher":"Academic Press","publisher-place":"New York","event-place":"New York","author":[{"family":"Biggs","given":"JB"},{"family":"Collis","given":"K"}],"issued":{"date-parts":[["1982"]]}},"suppress-author":true}],"schema":"https://github.com/citation-style-language/schema/raw/master/csl-citation.json"} </w:instrText>
      </w:r>
      <w:r w:rsidR="00673F90" w:rsidRPr="00025D00">
        <w:rPr>
          <w:rFonts w:cs="Times New Roman"/>
          <w:szCs w:val="24"/>
        </w:rPr>
        <w:fldChar w:fldCharType="separate"/>
      </w:r>
      <w:r w:rsidR="00673F90" w:rsidRPr="00025D00">
        <w:rPr>
          <w:rFonts w:cs="Times New Roman"/>
          <w:szCs w:val="24"/>
        </w:rPr>
        <w:t>(1982)</w:t>
      </w:r>
      <w:r w:rsidR="00673F90" w:rsidRPr="00025D00">
        <w:rPr>
          <w:rFonts w:cs="Times New Roman"/>
          <w:szCs w:val="24"/>
        </w:rPr>
        <w:fldChar w:fldCharType="end"/>
      </w:r>
      <w:r w:rsidR="00673F90" w:rsidRPr="00025D00">
        <w:rPr>
          <w:rFonts w:cs="Times New Roman"/>
          <w:szCs w:val="24"/>
        </w:rPr>
        <w:t xml:space="preserve"> </w:t>
      </w:r>
      <w:r w:rsidR="0027206E" w:rsidRPr="00025D00">
        <w:rPr>
          <w:rFonts w:cs="Times New Roman"/>
          <w:szCs w:val="24"/>
        </w:rPr>
        <w:t xml:space="preserve">this </w:t>
      </w:r>
      <w:r w:rsidR="005861E3" w:rsidRPr="00025D00">
        <w:rPr>
          <w:rFonts w:cs="Times New Roman"/>
          <w:szCs w:val="24"/>
        </w:rPr>
        <w:t>pattern</w:t>
      </w:r>
      <w:r w:rsidR="0027206E" w:rsidRPr="00025D00">
        <w:rPr>
          <w:rFonts w:cs="Times New Roman"/>
          <w:szCs w:val="24"/>
        </w:rPr>
        <w:t xml:space="preserve"> is referred to </w:t>
      </w:r>
      <w:r w:rsidR="0027206E" w:rsidRPr="00025D00">
        <w:rPr>
          <w:rFonts w:cs="Times New Roman"/>
          <w:i/>
          <w:szCs w:val="24"/>
        </w:rPr>
        <w:t>as multi-structural</w:t>
      </w:r>
      <w:r w:rsidR="0027206E" w:rsidRPr="00025D00">
        <w:rPr>
          <w:rFonts w:cs="Times New Roman"/>
          <w:szCs w:val="24"/>
        </w:rPr>
        <w:t xml:space="preserve"> </w:t>
      </w:r>
    </w:p>
    <w:p w:rsidR="00E55AA8" w:rsidRPr="00025D00" w:rsidRDefault="00E55AA8" w:rsidP="00362122">
      <w:pPr>
        <w:spacing w:line="360" w:lineRule="auto"/>
        <w:ind w:left="720"/>
        <w:rPr>
          <w:rFonts w:cs="Times New Roman"/>
          <w:szCs w:val="24"/>
        </w:rPr>
      </w:pPr>
      <w:r w:rsidRPr="00025D00">
        <w:rPr>
          <w:rFonts w:cs="Times New Roman"/>
          <w:szCs w:val="24"/>
        </w:rPr>
        <w:t>There are lots of assignments and tests at a very little time which we have to do. 2) Having to avoid the issue of plagiarism. 3) Using wrong language and grammar during essays. 4) Not having access to computer, because I live outside the campus. (1</w:t>
      </w:r>
      <w:r w:rsidRPr="00025D00">
        <w:rPr>
          <w:rFonts w:cs="Times New Roman"/>
          <w:szCs w:val="24"/>
          <w:vertAlign w:val="superscript"/>
        </w:rPr>
        <w:t>st</w:t>
      </w:r>
      <w:r w:rsidRPr="00025D00">
        <w:rPr>
          <w:rFonts w:cs="Times New Roman"/>
          <w:szCs w:val="24"/>
        </w:rPr>
        <w:t xml:space="preserve"> </w:t>
      </w:r>
      <w:r w:rsidR="00285056" w:rsidRPr="00025D00">
        <w:rPr>
          <w:rFonts w:cs="Times New Roman"/>
          <w:szCs w:val="24"/>
        </w:rPr>
        <w:t>y</w:t>
      </w:r>
      <w:r w:rsidRPr="00025D00">
        <w:rPr>
          <w:rFonts w:cs="Times New Roman"/>
          <w:szCs w:val="24"/>
        </w:rPr>
        <w:t xml:space="preserve">ear)  </w:t>
      </w:r>
    </w:p>
    <w:p w:rsidR="00E55AA8" w:rsidRPr="00025D00" w:rsidRDefault="00E55AA8" w:rsidP="00362122">
      <w:pPr>
        <w:spacing w:line="360" w:lineRule="auto"/>
        <w:ind w:left="720"/>
        <w:rPr>
          <w:rFonts w:cs="Times New Roman"/>
          <w:szCs w:val="24"/>
        </w:rPr>
      </w:pPr>
      <w:r w:rsidRPr="00025D00">
        <w:rPr>
          <w:rFonts w:cs="Times New Roman"/>
          <w:szCs w:val="24"/>
        </w:rPr>
        <w:t xml:space="preserve">Communication is in English. Freedom to do as you please but face the consequences; Diversity and integration of different ideologies; Doing my assignments different from the school; </w:t>
      </w:r>
      <w:proofErr w:type="gramStart"/>
      <w:r w:rsidRPr="00025D00">
        <w:rPr>
          <w:rFonts w:cs="Times New Roman"/>
          <w:szCs w:val="24"/>
        </w:rPr>
        <w:t>The</w:t>
      </w:r>
      <w:proofErr w:type="gramEnd"/>
      <w:r w:rsidRPr="00025D00">
        <w:rPr>
          <w:rFonts w:cs="Times New Roman"/>
          <w:szCs w:val="24"/>
        </w:rPr>
        <w:t xml:space="preserve"> feeling of being lonely no friends. (2</w:t>
      </w:r>
      <w:r w:rsidRPr="00025D00">
        <w:rPr>
          <w:rFonts w:cs="Times New Roman"/>
          <w:szCs w:val="24"/>
          <w:vertAlign w:val="superscript"/>
        </w:rPr>
        <w:t>nd</w:t>
      </w:r>
      <w:r w:rsidRPr="00025D00">
        <w:rPr>
          <w:rFonts w:cs="Times New Roman"/>
          <w:szCs w:val="24"/>
        </w:rPr>
        <w:t xml:space="preserve"> </w:t>
      </w:r>
      <w:r w:rsidR="00285056" w:rsidRPr="00025D00">
        <w:rPr>
          <w:rFonts w:cs="Times New Roman"/>
          <w:szCs w:val="24"/>
        </w:rPr>
        <w:t>y</w:t>
      </w:r>
      <w:r w:rsidRPr="00025D00">
        <w:rPr>
          <w:rFonts w:cs="Times New Roman"/>
          <w:szCs w:val="24"/>
        </w:rPr>
        <w:t>ear)</w:t>
      </w:r>
    </w:p>
    <w:p w:rsidR="009D7112" w:rsidRPr="00025D00" w:rsidRDefault="0027206E" w:rsidP="00362122">
      <w:pPr>
        <w:spacing w:line="360" w:lineRule="auto"/>
        <w:rPr>
          <w:rFonts w:cs="Times New Roman"/>
          <w:szCs w:val="24"/>
        </w:rPr>
      </w:pPr>
      <w:r w:rsidRPr="00025D00">
        <w:rPr>
          <w:rFonts w:cs="Times New Roman"/>
          <w:szCs w:val="24"/>
        </w:rPr>
        <w:t xml:space="preserve">In this </w:t>
      </w:r>
      <w:r w:rsidR="005861E3" w:rsidRPr="00025D00">
        <w:rPr>
          <w:rFonts w:cs="Times New Roman"/>
          <w:szCs w:val="24"/>
        </w:rPr>
        <w:t>pattern</w:t>
      </w:r>
      <w:r w:rsidRPr="00025D00">
        <w:rPr>
          <w:rFonts w:cs="Times New Roman"/>
          <w:szCs w:val="24"/>
        </w:rPr>
        <w:t xml:space="preserve">, we found what we call </w:t>
      </w:r>
      <w:r w:rsidRPr="00025D00">
        <w:rPr>
          <w:rFonts w:cs="Times New Roman"/>
          <w:i/>
          <w:szCs w:val="24"/>
        </w:rPr>
        <w:t>formulaic responses</w:t>
      </w:r>
      <w:r w:rsidR="009D7112" w:rsidRPr="00025D00">
        <w:rPr>
          <w:rFonts w:cs="Times New Roman"/>
          <w:szCs w:val="24"/>
        </w:rPr>
        <w:t xml:space="preserve">. </w:t>
      </w:r>
      <w:r w:rsidR="00D4086F" w:rsidRPr="00025D00">
        <w:rPr>
          <w:rFonts w:cs="Times New Roman"/>
          <w:szCs w:val="24"/>
        </w:rPr>
        <w:t xml:space="preserve">In this we also </w:t>
      </w:r>
      <w:r w:rsidR="009D7112" w:rsidRPr="00025D00">
        <w:rPr>
          <w:rFonts w:cs="Times New Roman"/>
          <w:szCs w:val="24"/>
        </w:rPr>
        <w:t>include</w:t>
      </w:r>
      <w:r w:rsidR="00D4086F" w:rsidRPr="00025D00">
        <w:rPr>
          <w:rFonts w:cs="Times New Roman"/>
          <w:szCs w:val="24"/>
        </w:rPr>
        <w:t>d</w:t>
      </w:r>
      <w:r w:rsidR="009D7112" w:rsidRPr="00025D00">
        <w:rPr>
          <w:rFonts w:cs="Times New Roman"/>
          <w:szCs w:val="24"/>
        </w:rPr>
        <w:t xml:space="preserve"> responses in which students did not contemplate on why they performed well or poorly. They merely indicated how they were feeling about their results</w:t>
      </w:r>
      <w:r w:rsidR="00872D5D" w:rsidRPr="00025D00">
        <w:rPr>
          <w:rFonts w:cs="Times New Roman"/>
          <w:szCs w:val="24"/>
        </w:rPr>
        <w:t xml:space="preserve">, </w:t>
      </w:r>
      <w:r w:rsidR="00352F3C" w:rsidRPr="00025D00">
        <w:rPr>
          <w:rFonts w:cs="Times New Roman"/>
          <w:szCs w:val="24"/>
        </w:rPr>
        <w:t xml:space="preserve">but </w:t>
      </w:r>
      <w:r w:rsidR="00872D5D" w:rsidRPr="00025D00">
        <w:rPr>
          <w:rFonts w:cs="Times New Roman"/>
          <w:szCs w:val="24"/>
        </w:rPr>
        <w:t>did not elaborate or specify</w:t>
      </w:r>
      <w:r w:rsidR="009D7112" w:rsidRPr="00025D00">
        <w:rPr>
          <w:rFonts w:cs="Times New Roman"/>
          <w:szCs w:val="24"/>
        </w:rPr>
        <w:t xml:space="preserve">: </w:t>
      </w:r>
      <w:r w:rsidR="006A0F3B" w:rsidRPr="00025D00">
        <w:rPr>
          <w:rFonts w:cs="Times New Roman"/>
          <w:szCs w:val="24"/>
        </w:rPr>
        <w:t>“</w:t>
      </w:r>
      <w:r w:rsidR="009D7112" w:rsidRPr="00025D00">
        <w:rPr>
          <w:rFonts w:cs="Times New Roman"/>
          <w:szCs w:val="24"/>
        </w:rPr>
        <w:t>I liked the way I passed matric by Bachelor's degree. Most especially in my Home language I got an A</w:t>
      </w:r>
      <w:r w:rsidR="006A0F3B" w:rsidRPr="00025D00">
        <w:rPr>
          <w:rFonts w:cs="Times New Roman"/>
          <w:szCs w:val="24"/>
        </w:rPr>
        <w:t>”</w:t>
      </w:r>
      <w:r w:rsidR="009D7112" w:rsidRPr="00025D00">
        <w:rPr>
          <w:rFonts w:cs="Times New Roman"/>
          <w:szCs w:val="24"/>
        </w:rPr>
        <w:t xml:space="preserve"> (1</w:t>
      </w:r>
      <w:r w:rsidR="009D7112" w:rsidRPr="00025D00">
        <w:rPr>
          <w:rFonts w:cs="Times New Roman"/>
          <w:szCs w:val="24"/>
          <w:vertAlign w:val="superscript"/>
        </w:rPr>
        <w:t>st</w:t>
      </w:r>
      <w:r w:rsidR="009D7112" w:rsidRPr="00025D00">
        <w:rPr>
          <w:rFonts w:cs="Times New Roman"/>
          <w:szCs w:val="24"/>
        </w:rPr>
        <w:t xml:space="preserve"> </w:t>
      </w:r>
      <w:r w:rsidR="00031CBA" w:rsidRPr="00025D00">
        <w:rPr>
          <w:rFonts w:cs="Times New Roman"/>
          <w:szCs w:val="24"/>
        </w:rPr>
        <w:t>y</w:t>
      </w:r>
      <w:r w:rsidR="009D7112" w:rsidRPr="00025D00">
        <w:rPr>
          <w:rFonts w:cs="Times New Roman"/>
          <w:szCs w:val="24"/>
        </w:rPr>
        <w:t xml:space="preserve">ear), </w:t>
      </w:r>
      <w:r w:rsidR="006A0F3B" w:rsidRPr="00025D00">
        <w:rPr>
          <w:rFonts w:cs="Times New Roman"/>
          <w:szCs w:val="24"/>
        </w:rPr>
        <w:t>“</w:t>
      </w:r>
      <w:r w:rsidR="009D7112" w:rsidRPr="00025D00">
        <w:rPr>
          <w:rFonts w:cs="Times New Roman"/>
          <w:szCs w:val="24"/>
        </w:rPr>
        <w:t>grateful</w:t>
      </w:r>
      <w:r w:rsidR="006A0F3B" w:rsidRPr="00025D00">
        <w:rPr>
          <w:rFonts w:cs="Times New Roman"/>
          <w:szCs w:val="24"/>
        </w:rPr>
        <w:t>”</w:t>
      </w:r>
      <w:r w:rsidR="009D7112" w:rsidRPr="00025D00">
        <w:rPr>
          <w:rFonts w:cs="Times New Roman"/>
          <w:szCs w:val="24"/>
        </w:rPr>
        <w:t xml:space="preserve"> (2</w:t>
      </w:r>
      <w:r w:rsidR="009D7112" w:rsidRPr="00025D00">
        <w:rPr>
          <w:rFonts w:cs="Times New Roman"/>
          <w:szCs w:val="24"/>
          <w:vertAlign w:val="superscript"/>
        </w:rPr>
        <w:t>nd</w:t>
      </w:r>
      <w:r w:rsidR="009D7112" w:rsidRPr="00025D00">
        <w:rPr>
          <w:rFonts w:cs="Times New Roman"/>
          <w:szCs w:val="24"/>
        </w:rPr>
        <w:t xml:space="preserve"> </w:t>
      </w:r>
      <w:r w:rsidR="00031CBA" w:rsidRPr="00025D00">
        <w:rPr>
          <w:rFonts w:cs="Times New Roman"/>
          <w:szCs w:val="24"/>
        </w:rPr>
        <w:t>y</w:t>
      </w:r>
      <w:r w:rsidR="009D7112" w:rsidRPr="00025D00">
        <w:rPr>
          <w:rFonts w:cs="Times New Roman"/>
          <w:szCs w:val="24"/>
        </w:rPr>
        <w:t xml:space="preserve">ear), </w:t>
      </w:r>
      <w:r w:rsidR="006A0F3B" w:rsidRPr="00025D00">
        <w:rPr>
          <w:rFonts w:cs="Times New Roman"/>
          <w:szCs w:val="24"/>
        </w:rPr>
        <w:t>“</w:t>
      </w:r>
      <w:r w:rsidR="009D7112" w:rsidRPr="00025D00">
        <w:rPr>
          <w:rFonts w:cs="Times New Roman"/>
          <w:szCs w:val="24"/>
        </w:rPr>
        <w:t>just passing</w:t>
      </w:r>
      <w:r w:rsidR="00D4086F" w:rsidRPr="00025D00">
        <w:rPr>
          <w:rFonts w:cs="Times New Roman"/>
          <w:szCs w:val="24"/>
        </w:rPr>
        <w:t>”</w:t>
      </w:r>
      <w:r w:rsidR="009D7112" w:rsidRPr="00025D00">
        <w:rPr>
          <w:rFonts w:cs="Times New Roman"/>
          <w:szCs w:val="24"/>
        </w:rPr>
        <w:t xml:space="preserve"> and </w:t>
      </w:r>
      <w:r w:rsidR="006A0F3B" w:rsidRPr="00025D00">
        <w:rPr>
          <w:rFonts w:cs="Times New Roman"/>
          <w:szCs w:val="24"/>
        </w:rPr>
        <w:t>“</w:t>
      </w:r>
      <w:r w:rsidR="009D7112" w:rsidRPr="00025D00">
        <w:rPr>
          <w:rFonts w:cs="Times New Roman"/>
          <w:szCs w:val="24"/>
        </w:rPr>
        <w:t>room for improvement</w:t>
      </w:r>
      <w:r w:rsidR="006A0F3B" w:rsidRPr="00025D00">
        <w:rPr>
          <w:rFonts w:cs="Times New Roman"/>
          <w:szCs w:val="24"/>
        </w:rPr>
        <w:t>”</w:t>
      </w:r>
      <w:r w:rsidR="009D7112" w:rsidRPr="00025D00">
        <w:rPr>
          <w:rFonts w:cs="Times New Roman"/>
          <w:szCs w:val="24"/>
        </w:rPr>
        <w:t xml:space="preserve"> (3</w:t>
      </w:r>
      <w:r w:rsidR="009D7112" w:rsidRPr="00025D00">
        <w:rPr>
          <w:rFonts w:cs="Times New Roman"/>
          <w:szCs w:val="24"/>
          <w:vertAlign w:val="superscript"/>
        </w:rPr>
        <w:t>rd</w:t>
      </w:r>
      <w:r w:rsidR="009D7112" w:rsidRPr="00025D00">
        <w:rPr>
          <w:rFonts w:cs="Times New Roman"/>
          <w:szCs w:val="24"/>
        </w:rPr>
        <w:t xml:space="preserve"> </w:t>
      </w:r>
      <w:r w:rsidR="00031CBA" w:rsidRPr="00025D00">
        <w:rPr>
          <w:rFonts w:cs="Times New Roman"/>
          <w:szCs w:val="24"/>
        </w:rPr>
        <w:t>y</w:t>
      </w:r>
      <w:r w:rsidR="009D7112" w:rsidRPr="00025D00">
        <w:rPr>
          <w:rFonts w:cs="Times New Roman"/>
          <w:szCs w:val="24"/>
        </w:rPr>
        <w:t>ear)</w:t>
      </w:r>
      <w:r w:rsidR="006A0F3B" w:rsidRPr="00025D00">
        <w:rPr>
          <w:rFonts w:cs="Times New Roman"/>
          <w:szCs w:val="24"/>
        </w:rPr>
        <w:t>, “</w:t>
      </w:r>
      <w:r w:rsidR="009D7112" w:rsidRPr="00025D00">
        <w:rPr>
          <w:rFonts w:cs="Times New Roman"/>
          <w:szCs w:val="24"/>
        </w:rPr>
        <w:t>I want to move from current position to a better position</w:t>
      </w:r>
      <w:r w:rsidR="006A0F3B" w:rsidRPr="00025D00">
        <w:rPr>
          <w:rFonts w:cs="Times New Roman"/>
          <w:szCs w:val="24"/>
        </w:rPr>
        <w:t>”</w:t>
      </w:r>
      <w:r w:rsidR="009D7112" w:rsidRPr="00025D00">
        <w:rPr>
          <w:rFonts w:cs="Times New Roman"/>
          <w:szCs w:val="24"/>
        </w:rPr>
        <w:t xml:space="preserve"> </w:t>
      </w:r>
      <w:r w:rsidR="00872D5D" w:rsidRPr="00025D00">
        <w:rPr>
          <w:rFonts w:cs="Times New Roman"/>
          <w:szCs w:val="24"/>
        </w:rPr>
        <w:t>(2</w:t>
      </w:r>
      <w:r w:rsidR="00872D5D" w:rsidRPr="00025D00">
        <w:rPr>
          <w:rFonts w:cs="Times New Roman"/>
          <w:szCs w:val="24"/>
          <w:vertAlign w:val="superscript"/>
        </w:rPr>
        <w:t>nd</w:t>
      </w:r>
      <w:r w:rsidR="00872D5D" w:rsidRPr="00025D00">
        <w:rPr>
          <w:rFonts w:cs="Times New Roman"/>
          <w:szCs w:val="24"/>
        </w:rPr>
        <w:t xml:space="preserve"> </w:t>
      </w:r>
      <w:r w:rsidR="00031CBA" w:rsidRPr="00025D00">
        <w:rPr>
          <w:rFonts w:cs="Times New Roman"/>
          <w:szCs w:val="24"/>
        </w:rPr>
        <w:t>y</w:t>
      </w:r>
      <w:r w:rsidR="00872D5D" w:rsidRPr="00025D00">
        <w:rPr>
          <w:rFonts w:cs="Times New Roman"/>
          <w:szCs w:val="24"/>
        </w:rPr>
        <w:t>ear)</w:t>
      </w:r>
      <w:r w:rsidR="006A0F3B" w:rsidRPr="00025D00">
        <w:rPr>
          <w:rFonts w:cs="Times New Roman"/>
          <w:szCs w:val="24"/>
        </w:rPr>
        <w:t>.</w:t>
      </w:r>
      <w:r w:rsidR="009D7112" w:rsidRPr="00025D00">
        <w:rPr>
          <w:rFonts w:cs="Times New Roman"/>
          <w:szCs w:val="24"/>
        </w:rPr>
        <w:t xml:space="preserve">  </w:t>
      </w:r>
    </w:p>
    <w:p w:rsidR="00FD6287" w:rsidRPr="00025D00" w:rsidRDefault="00FD6287" w:rsidP="00362122">
      <w:pPr>
        <w:spacing w:line="360" w:lineRule="auto"/>
        <w:rPr>
          <w:rFonts w:cs="Times New Roman"/>
          <w:szCs w:val="24"/>
        </w:rPr>
      </w:pPr>
      <w:r w:rsidRPr="00025D00">
        <w:rPr>
          <w:rFonts w:cs="Times New Roman"/>
          <w:szCs w:val="24"/>
        </w:rPr>
        <w:t xml:space="preserve">When reasons were given, these were generalised and foregrounded external factors such as inadequate teachers or teaching conditions and/or difficult home circumstances: </w:t>
      </w:r>
    </w:p>
    <w:p w:rsidR="00FD6287" w:rsidRPr="00025D00" w:rsidRDefault="00FD6287" w:rsidP="00362122">
      <w:pPr>
        <w:spacing w:line="360" w:lineRule="auto"/>
        <w:ind w:left="720"/>
        <w:rPr>
          <w:rFonts w:cs="Times New Roman"/>
          <w:szCs w:val="24"/>
        </w:rPr>
      </w:pPr>
      <w:r w:rsidRPr="00025D00">
        <w:rPr>
          <w:rFonts w:cs="Times New Roman"/>
          <w:szCs w:val="24"/>
        </w:rPr>
        <w:t>..unfortunately I could not reach that level as I had no support from the home or should I say people I was staying with’ … I have learnt to forget and forgive even though I cannot forget. (1</w:t>
      </w:r>
      <w:r w:rsidRPr="00025D00">
        <w:rPr>
          <w:rFonts w:cs="Times New Roman"/>
          <w:szCs w:val="24"/>
          <w:vertAlign w:val="superscript"/>
        </w:rPr>
        <w:t>st</w:t>
      </w:r>
      <w:r w:rsidRPr="00025D00">
        <w:rPr>
          <w:rFonts w:cs="Times New Roman"/>
          <w:szCs w:val="24"/>
        </w:rPr>
        <w:t xml:space="preserve"> year) </w:t>
      </w:r>
    </w:p>
    <w:p w:rsidR="00FD6287" w:rsidRPr="00025D00" w:rsidRDefault="00FD6287" w:rsidP="00362122">
      <w:pPr>
        <w:spacing w:line="360" w:lineRule="auto"/>
        <w:ind w:left="720"/>
        <w:rPr>
          <w:rFonts w:cs="Times New Roman"/>
          <w:szCs w:val="24"/>
        </w:rPr>
      </w:pPr>
      <w:r w:rsidRPr="00025D00">
        <w:rPr>
          <w:rFonts w:cs="Times New Roman"/>
          <w:szCs w:val="24"/>
        </w:rPr>
        <w:lastRenderedPageBreak/>
        <w:t>No one at home taught me the value of studying before exams as the main contributor to being unmotivated and ‘a last-minute student’… I paid dearly because even though I passed matric my results were not good. (3</w:t>
      </w:r>
      <w:r w:rsidRPr="00025D00">
        <w:rPr>
          <w:rFonts w:cs="Times New Roman"/>
          <w:szCs w:val="24"/>
          <w:vertAlign w:val="superscript"/>
        </w:rPr>
        <w:t>rd</w:t>
      </w:r>
      <w:r w:rsidRPr="00025D00">
        <w:rPr>
          <w:rFonts w:cs="Times New Roman"/>
          <w:szCs w:val="24"/>
        </w:rPr>
        <w:t xml:space="preserve"> year)</w:t>
      </w:r>
    </w:p>
    <w:p w:rsidR="009D7112" w:rsidRPr="00025D00" w:rsidRDefault="009D7112" w:rsidP="00362122">
      <w:pPr>
        <w:spacing w:line="360" w:lineRule="auto"/>
        <w:rPr>
          <w:rFonts w:cs="Times New Roman"/>
          <w:szCs w:val="24"/>
        </w:rPr>
      </w:pPr>
      <w:r w:rsidRPr="00025D00">
        <w:rPr>
          <w:rFonts w:cs="Times New Roman"/>
          <w:szCs w:val="24"/>
        </w:rPr>
        <w:t xml:space="preserve">The second </w:t>
      </w:r>
      <w:r w:rsidR="005861E3" w:rsidRPr="00025D00">
        <w:rPr>
          <w:rFonts w:cs="Times New Roman"/>
          <w:szCs w:val="24"/>
        </w:rPr>
        <w:t xml:space="preserve">pattern </w:t>
      </w:r>
      <w:r w:rsidR="003440D7" w:rsidRPr="00025D00">
        <w:rPr>
          <w:rFonts w:cs="Times New Roman"/>
          <w:szCs w:val="24"/>
        </w:rPr>
        <w:t xml:space="preserve">of articulation </w:t>
      </w:r>
      <w:r w:rsidRPr="00025D00">
        <w:rPr>
          <w:rFonts w:cs="Times New Roman"/>
          <w:szCs w:val="24"/>
        </w:rPr>
        <w:t xml:space="preserve">is qualitatively different. Students </w:t>
      </w:r>
      <w:r w:rsidR="003440D7" w:rsidRPr="00025D00">
        <w:rPr>
          <w:rFonts w:cs="Times New Roman"/>
          <w:szCs w:val="24"/>
        </w:rPr>
        <w:t>were</w:t>
      </w:r>
      <w:r w:rsidRPr="00025D00">
        <w:rPr>
          <w:rFonts w:cs="Times New Roman"/>
          <w:szCs w:val="24"/>
        </w:rPr>
        <w:t xml:space="preserve"> </w:t>
      </w:r>
      <w:r w:rsidR="00DC400F" w:rsidRPr="00025D00">
        <w:rPr>
          <w:rFonts w:cs="Times New Roman"/>
          <w:szCs w:val="24"/>
        </w:rPr>
        <w:t>describing</w:t>
      </w:r>
      <w:r w:rsidR="00E55AA8" w:rsidRPr="00025D00">
        <w:rPr>
          <w:rFonts w:cs="Times New Roman"/>
          <w:szCs w:val="24"/>
        </w:rPr>
        <w:t xml:space="preserve"> </w:t>
      </w:r>
      <w:r w:rsidR="00E411FE" w:rsidRPr="00025D00">
        <w:rPr>
          <w:rFonts w:cs="Times New Roman"/>
          <w:szCs w:val="24"/>
        </w:rPr>
        <w:t>what they perceive</w:t>
      </w:r>
      <w:r w:rsidR="003440D7" w:rsidRPr="00025D00">
        <w:rPr>
          <w:rFonts w:cs="Times New Roman"/>
          <w:szCs w:val="24"/>
        </w:rPr>
        <w:t>d</w:t>
      </w:r>
      <w:r w:rsidR="00E411FE" w:rsidRPr="00025D00">
        <w:rPr>
          <w:rFonts w:cs="Times New Roman"/>
          <w:szCs w:val="24"/>
        </w:rPr>
        <w:t xml:space="preserve"> </w:t>
      </w:r>
      <w:r w:rsidR="00271DA2" w:rsidRPr="00025D00">
        <w:rPr>
          <w:rFonts w:cs="Times New Roman"/>
          <w:szCs w:val="24"/>
        </w:rPr>
        <w:t xml:space="preserve">as </w:t>
      </w:r>
      <w:r w:rsidR="00E411FE" w:rsidRPr="00025D00">
        <w:rPr>
          <w:rFonts w:cs="Times New Roman"/>
          <w:szCs w:val="24"/>
        </w:rPr>
        <w:t xml:space="preserve">a </w:t>
      </w:r>
      <w:r w:rsidR="00E55AA8" w:rsidRPr="00025D00">
        <w:rPr>
          <w:rFonts w:cs="Times New Roman"/>
          <w:szCs w:val="24"/>
        </w:rPr>
        <w:t>problem and elaborat</w:t>
      </w:r>
      <w:r w:rsidR="003440D7" w:rsidRPr="00025D00">
        <w:rPr>
          <w:rFonts w:cs="Times New Roman"/>
          <w:szCs w:val="24"/>
        </w:rPr>
        <w:t>ed</w:t>
      </w:r>
      <w:r w:rsidR="00DC400F" w:rsidRPr="00025D00">
        <w:rPr>
          <w:rFonts w:cs="Times New Roman"/>
          <w:szCs w:val="24"/>
        </w:rPr>
        <w:t xml:space="preserve"> </w:t>
      </w:r>
      <w:r w:rsidR="00E55AA8" w:rsidRPr="00025D00">
        <w:rPr>
          <w:rFonts w:cs="Times New Roman"/>
          <w:szCs w:val="24"/>
        </w:rPr>
        <w:t>on that problem</w:t>
      </w:r>
      <w:r w:rsidR="00E411FE" w:rsidRPr="00025D00">
        <w:rPr>
          <w:rFonts w:cs="Times New Roman"/>
          <w:szCs w:val="24"/>
        </w:rPr>
        <w:t xml:space="preserve">, </w:t>
      </w:r>
      <w:r w:rsidR="00A74928" w:rsidRPr="00025D00">
        <w:rPr>
          <w:rFonts w:cs="Times New Roman"/>
          <w:szCs w:val="24"/>
        </w:rPr>
        <w:t xml:space="preserve">reflecting on why </w:t>
      </w:r>
      <w:r w:rsidR="00E55AA8" w:rsidRPr="00025D00">
        <w:rPr>
          <w:rFonts w:cs="Times New Roman"/>
          <w:szCs w:val="24"/>
        </w:rPr>
        <w:t xml:space="preserve">it </w:t>
      </w:r>
      <w:r w:rsidR="005861E3" w:rsidRPr="00025D00">
        <w:rPr>
          <w:rFonts w:cs="Times New Roman"/>
          <w:szCs w:val="24"/>
        </w:rPr>
        <w:t>was</w:t>
      </w:r>
      <w:r w:rsidR="00E55AA8" w:rsidRPr="00025D00">
        <w:rPr>
          <w:rFonts w:cs="Times New Roman"/>
          <w:szCs w:val="24"/>
        </w:rPr>
        <w:t xml:space="preserve"> a challenge</w:t>
      </w:r>
      <w:r w:rsidR="00502A97" w:rsidRPr="00025D00">
        <w:rPr>
          <w:rFonts w:cs="Times New Roman"/>
          <w:szCs w:val="24"/>
        </w:rPr>
        <w:t>. They did so</w:t>
      </w:r>
      <w:r w:rsidR="00E411FE" w:rsidRPr="00025D00">
        <w:rPr>
          <w:rFonts w:cs="Times New Roman"/>
          <w:szCs w:val="24"/>
        </w:rPr>
        <w:t xml:space="preserve"> </w:t>
      </w:r>
      <w:r w:rsidR="00134615" w:rsidRPr="00025D00">
        <w:rPr>
          <w:rFonts w:cs="Times New Roman"/>
          <w:szCs w:val="24"/>
        </w:rPr>
        <w:t>by</w:t>
      </w:r>
      <w:r w:rsidR="00E411FE" w:rsidRPr="00025D00">
        <w:rPr>
          <w:rFonts w:cs="Times New Roman"/>
          <w:szCs w:val="24"/>
        </w:rPr>
        <w:t xml:space="preserve"> </w:t>
      </w:r>
      <w:r w:rsidR="00745D71" w:rsidRPr="00025D00">
        <w:rPr>
          <w:rFonts w:cs="Times New Roman"/>
          <w:szCs w:val="24"/>
        </w:rPr>
        <w:t>show</w:t>
      </w:r>
      <w:r w:rsidR="00502A97" w:rsidRPr="00025D00">
        <w:rPr>
          <w:rFonts w:cs="Times New Roman"/>
          <w:szCs w:val="24"/>
        </w:rPr>
        <w:t>ing</w:t>
      </w:r>
      <w:r w:rsidR="00745D71" w:rsidRPr="00025D00">
        <w:rPr>
          <w:rFonts w:cs="Times New Roman"/>
          <w:szCs w:val="24"/>
        </w:rPr>
        <w:t xml:space="preserve"> how the problems had impacted negatively on their resourcefulness. </w:t>
      </w:r>
      <w:r w:rsidR="00502A97" w:rsidRPr="00025D00">
        <w:rPr>
          <w:rFonts w:cs="Times New Roman"/>
          <w:szCs w:val="24"/>
        </w:rPr>
        <w:t xml:space="preserve"> More specifically they attempted to identify </w:t>
      </w:r>
      <w:r w:rsidR="00134615" w:rsidRPr="00025D00">
        <w:rPr>
          <w:rFonts w:cs="Times New Roman"/>
          <w:szCs w:val="24"/>
        </w:rPr>
        <w:t xml:space="preserve">how </w:t>
      </w:r>
      <w:r w:rsidR="00E55AA8" w:rsidRPr="00025D00">
        <w:rPr>
          <w:rFonts w:cs="Times New Roman"/>
          <w:szCs w:val="24"/>
        </w:rPr>
        <w:t xml:space="preserve">the academic environment works (intensity of assessment; diversity of academic demands) </w:t>
      </w:r>
      <w:r w:rsidR="00134615" w:rsidRPr="00025D00">
        <w:rPr>
          <w:rFonts w:cs="Times New Roman"/>
          <w:szCs w:val="24"/>
        </w:rPr>
        <w:t xml:space="preserve">and </w:t>
      </w:r>
      <w:r w:rsidR="00704864" w:rsidRPr="00025D00">
        <w:rPr>
          <w:rFonts w:cs="Times New Roman"/>
          <w:szCs w:val="24"/>
        </w:rPr>
        <w:t xml:space="preserve">the </w:t>
      </w:r>
      <w:r w:rsidR="00271DA2" w:rsidRPr="00025D00">
        <w:rPr>
          <w:rFonts w:cs="Times New Roman"/>
          <w:szCs w:val="24"/>
        </w:rPr>
        <w:t>specific aspects within that environment which affect</w:t>
      </w:r>
      <w:r w:rsidR="005861E3" w:rsidRPr="00025D00">
        <w:rPr>
          <w:rFonts w:cs="Times New Roman"/>
          <w:szCs w:val="24"/>
        </w:rPr>
        <w:t>ed</w:t>
      </w:r>
      <w:r w:rsidR="00271DA2" w:rsidRPr="00025D00">
        <w:rPr>
          <w:rFonts w:cs="Times New Roman"/>
          <w:szCs w:val="24"/>
        </w:rPr>
        <w:t xml:space="preserve"> </w:t>
      </w:r>
      <w:r w:rsidR="00134615" w:rsidRPr="00025D00">
        <w:rPr>
          <w:rFonts w:cs="Times New Roman"/>
          <w:szCs w:val="24"/>
        </w:rPr>
        <w:t xml:space="preserve">their </w:t>
      </w:r>
      <w:r w:rsidR="00E55AA8" w:rsidRPr="00025D00">
        <w:rPr>
          <w:rFonts w:cs="Times New Roman"/>
          <w:szCs w:val="24"/>
        </w:rPr>
        <w:t>resourcefulness (</w:t>
      </w:r>
      <w:r w:rsidR="00236256" w:rsidRPr="00025D00">
        <w:rPr>
          <w:rFonts w:cs="Times New Roman"/>
          <w:szCs w:val="24"/>
        </w:rPr>
        <w:t>don’t work well under pressure</w:t>
      </w:r>
      <w:r w:rsidR="00E55AA8" w:rsidRPr="00025D00">
        <w:rPr>
          <w:rFonts w:cs="Times New Roman"/>
          <w:szCs w:val="24"/>
        </w:rPr>
        <w:t xml:space="preserve">; needing clear signalling).  </w:t>
      </w:r>
      <w:r w:rsidRPr="00025D00">
        <w:rPr>
          <w:rFonts w:cs="Times New Roman"/>
          <w:szCs w:val="24"/>
        </w:rPr>
        <w:t xml:space="preserve">In Biggs’ and Collis’ taxonomy </w:t>
      </w:r>
      <w:r w:rsidR="0078765C" w:rsidRPr="00025D00">
        <w:rPr>
          <w:rFonts w:cs="Times New Roman"/>
          <w:szCs w:val="24"/>
        </w:rPr>
        <w:fldChar w:fldCharType="begin"/>
      </w:r>
      <w:r w:rsidR="00CB428F" w:rsidRPr="00025D00">
        <w:rPr>
          <w:rFonts w:cs="Times New Roman"/>
          <w:szCs w:val="24"/>
        </w:rPr>
        <w:instrText xml:space="preserve"> ADDIN ZOTERO_ITEM CSL_CITATION {"citationID":"hCSwXFuj","properties":{"formattedCitation":"(1982)","plainCitation":"(1982)"},"citationItems":[{"id":491,"uris":["http://zotero.org/users/2348396/items/C98PHMGT"],"uri":["http://zotero.org/users/2348396/items/C98PHMGT"],"itemData":{"id":491,"type":"book","title":"Evaluating the quality of learning: The SOLO taxonomy","publisher":"Academic Press","publisher-place":"New York","event-place":"New York","author":[{"family":"Biggs","given":"JB"},{"family":"Collis","given":"K"}],"issued":{"date-parts":[["1982"]]}},"suppress-author":true}],"schema":"https://github.com/citation-style-language/schema/raw/master/csl-citation.json"} </w:instrText>
      </w:r>
      <w:r w:rsidR="0078765C" w:rsidRPr="00025D00">
        <w:rPr>
          <w:rFonts w:cs="Times New Roman"/>
          <w:szCs w:val="24"/>
        </w:rPr>
        <w:fldChar w:fldCharType="separate"/>
      </w:r>
      <w:r w:rsidR="0078765C" w:rsidRPr="00025D00">
        <w:rPr>
          <w:rFonts w:cs="Times New Roman"/>
          <w:szCs w:val="24"/>
        </w:rPr>
        <w:t>(1982)</w:t>
      </w:r>
      <w:r w:rsidR="0078765C" w:rsidRPr="00025D00">
        <w:rPr>
          <w:rFonts w:cs="Times New Roman"/>
          <w:szCs w:val="24"/>
        </w:rPr>
        <w:fldChar w:fldCharType="end"/>
      </w:r>
      <w:r w:rsidR="0078765C" w:rsidRPr="00025D00">
        <w:rPr>
          <w:rFonts w:cs="Times New Roman"/>
          <w:szCs w:val="24"/>
        </w:rPr>
        <w:t xml:space="preserve"> </w:t>
      </w:r>
      <w:r w:rsidRPr="00025D00">
        <w:rPr>
          <w:rFonts w:cs="Times New Roman"/>
          <w:szCs w:val="24"/>
        </w:rPr>
        <w:t xml:space="preserve">this type of articulation is referred to </w:t>
      </w:r>
      <w:r w:rsidR="00B71890" w:rsidRPr="00025D00">
        <w:rPr>
          <w:rFonts w:cs="Times New Roman"/>
          <w:szCs w:val="24"/>
        </w:rPr>
        <w:t xml:space="preserve">as a </w:t>
      </w:r>
      <w:r w:rsidRPr="00025D00">
        <w:rPr>
          <w:rFonts w:cs="Times New Roman"/>
          <w:i/>
          <w:szCs w:val="24"/>
        </w:rPr>
        <w:t xml:space="preserve">relational mode </w:t>
      </w:r>
      <w:r w:rsidRPr="00025D00">
        <w:rPr>
          <w:rFonts w:cs="Times New Roman"/>
          <w:szCs w:val="24"/>
        </w:rPr>
        <w:t>of reasoning</w:t>
      </w:r>
      <w:r w:rsidR="00745D71" w:rsidRPr="00025D00">
        <w:rPr>
          <w:rFonts w:cs="Times New Roman"/>
          <w:szCs w:val="24"/>
        </w:rPr>
        <w:t xml:space="preserve"> as reflected in the quotation below</w:t>
      </w:r>
    </w:p>
    <w:p w:rsidR="00E55AA8" w:rsidRPr="00025D00" w:rsidRDefault="00E55AA8" w:rsidP="00362122">
      <w:pPr>
        <w:spacing w:line="360" w:lineRule="auto"/>
        <w:ind w:left="720"/>
        <w:rPr>
          <w:rFonts w:cs="Times New Roman"/>
          <w:szCs w:val="24"/>
        </w:rPr>
      </w:pPr>
      <w:r w:rsidRPr="00025D00">
        <w:rPr>
          <w:rFonts w:cs="Times New Roman"/>
          <w:szCs w:val="24"/>
        </w:rPr>
        <w:t>There are many tasks that we have to do and there is a short period of time and some of the things are very difficult. We have to submit many assignments in a week and there are tests during that week, we have to study and do assignments in that one week, and when we do them under that pressure we don’t do them perfectly; we don’t get good and satisfying marks. (1</w:t>
      </w:r>
      <w:r w:rsidRPr="00025D00">
        <w:rPr>
          <w:rFonts w:cs="Times New Roman"/>
          <w:szCs w:val="24"/>
          <w:vertAlign w:val="superscript"/>
        </w:rPr>
        <w:t>st</w:t>
      </w:r>
      <w:r w:rsidRPr="00025D00">
        <w:rPr>
          <w:rFonts w:cs="Times New Roman"/>
          <w:szCs w:val="24"/>
        </w:rPr>
        <w:t xml:space="preserve"> </w:t>
      </w:r>
      <w:r w:rsidR="00031CBA" w:rsidRPr="00025D00">
        <w:rPr>
          <w:rFonts w:cs="Times New Roman"/>
          <w:szCs w:val="24"/>
        </w:rPr>
        <w:t>y</w:t>
      </w:r>
      <w:r w:rsidRPr="00025D00">
        <w:rPr>
          <w:rFonts w:cs="Times New Roman"/>
          <w:szCs w:val="24"/>
        </w:rPr>
        <w:t>ear)</w:t>
      </w:r>
    </w:p>
    <w:p w:rsidR="00E55AA8" w:rsidRPr="00025D00" w:rsidRDefault="00E55AA8" w:rsidP="00362122">
      <w:pPr>
        <w:spacing w:line="360" w:lineRule="auto"/>
        <w:ind w:left="720"/>
        <w:rPr>
          <w:rFonts w:cs="Times New Roman"/>
          <w:szCs w:val="24"/>
        </w:rPr>
      </w:pPr>
      <w:r w:rsidRPr="00025D00">
        <w:rPr>
          <w:rFonts w:cs="Times New Roman"/>
          <w:szCs w:val="24"/>
        </w:rPr>
        <w:t>Figuring out what it is that the lecturers actually want!!!! It seems like lecturers take a constructivist approach but do not give enough scaffolding &amp; guidance. This is really difficult when it comes to assignments - one lecturer wants personal experiences and application, another lecturer wants the theory only - generally you find this out when you get your assignment back. (3</w:t>
      </w:r>
      <w:r w:rsidRPr="00025D00">
        <w:rPr>
          <w:rFonts w:cs="Times New Roman"/>
          <w:szCs w:val="24"/>
          <w:vertAlign w:val="superscript"/>
        </w:rPr>
        <w:t>rd</w:t>
      </w:r>
      <w:r w:rsidRPr="00025D00">
        <w:rPr>
          <w:rFonts w:cs="Times New Roman"/>
          <w:szCs w:val="24"/>
        </w:rPr>
        <w:t xml:space="preserve"> </w:t>
      </w:r>
      <w:r w:rsidR="00031CBA" w:rsidRPr="00025D00">
        <w:rPr>
          <w:rFonts w:cs="Times New Roman"/>
          <w:szCs w:val="24"/>
        </w:rPr>
        <w:t>y</w:t>
      </w:r>
      <w:r w:rsidRPr="00025D00">
        <w:rPr>
          <w:rFonts w:cs="Times New Roman"/>
          <w:szCs w:val="24"/>
        </w:rPr>
        <w:t>ear)</w:t>
      </w:r>
    </w:p>
    <w:p w:rsidR="008A0D11" w:rsidRPr="00025D00" w:rsidRDefault="005861E3" w:rsidP="00362122">
      <w:pPr>
        <w:spacing w:line="360" w:lineRule="auto"/>
        <w:rPr>
          <w:rFonts w:cs="Times New Roman"/>
          <w:szCs w:val="24"/>
        </w:rPr>
      </w:pPr>
      <w:r w:rsidRPr="00025D00">
        <w:rPr>
          <w:rFonts w:cs="Times New Roman"/>
          <w:szCs w:val="24"/>
        </w:rPr>
        <w:t>The important point about th</w:t>
      </w:r>
      <w:r w:rsidR="001111EB" w:rsidRPr="00025D00">
        <w:rPr>
          <w:rFonts w:cs="Times New Roman"/>
          <w:szCs w:val="24"/>
        </w:rPr>
        <w:t xml:space="preserve">e relational </w:t>
      </w:r>
      <w:r w:rsidRPr="00025D00">
        <w:rPr>
          <w:rFonts w:cs="Times New Roman"/>
          <w:szCs w:val="24"/>
        </w:rPr>
        <w:t>pattern is that students</w:t>
      </w:r>
      <w:r w:rsidR="00872D5D" w:rsidRPr="00025D00">
        <w:rPr>
          <w:rFonts w:cs="Times New Roman"/>
          <w:szCs w:val="24"/>
        </w:rPr>
        <w:t xml:space="preserve"> explore connections between key ideas and</w:t>
      </w:r>
      <w:r w:rsidRPr="00025D00">
        <w:rPr>
          <w:rFonts w:cs="Times New Roman"/>
          <w:szCs w:val="24"/>
        </w:rPr>
        <w:t xml:space="preserve"> try to convey</w:t>
      </w:r>
      <w:r w:rsidR="00872D5D" w:rsidRPr="00025D00">
        <w:rPr>
          <w:rFonts w:cs="Times New Roman"/>
          <w:szCs w:val="24"/>
        </w:rPr>
        <w:t xml:space="preserve"> the significance of the information</w:t>
      </w:r>
      <w:r w:rsidR="001111EB" w:rsidRPr="00025D00">
        <w:rPr>
          <w:rFonts w:cs="Times New Roman"/>
          <w:szCs w:val="24"/>
        </w:rPr>
        <w:t>. Relational responses represent more complex and sophisticated thinking as students account for their feelings of satisfaction or disappointment and analyse these reasons critically.</w:t>
      </w:r>
      <w:r w:rsidR="008A0D11" w:rsidRPr="00025D00">
        <w:rPr>
          <w:rFonts w:cs="Times New Roman"/>
          <w:szCs w:val="24"/>
        </w:rPr>
        <w:t xml:space="preserve"> Their </w:t>
      </w:r>
      <w:r w:rsidR="00EE519C" w:rsidRPr="00025D00">
        <w:rPr>
          <w:rFonts w:cs="Times New Roman"/>
          <w:szCs w:val="24"/>
        </w:rPr>
        <w:t xml:space="preserve">articulations </w:t>
      </w:r>
      <w:r w:rsidR="008A0D11" w:rsidRPr="00025D00">
        <w:rPr>
          <w:rFonts w:cs="Times New Roman"/>
          <w:szCs w:val="24"/>
        </w:rPr>
        <w:t xml:space="preserve"> suggest that the students are able to position themselves in </w:t>
      </w:r>
      <w:r w:rsidR="00B96E62" w:rsidRPr="00025D00">
        <w:rPr>
          <w:rFonts w:cs="Times New Roman"/>
          <w:szCs w:val="24"/>
        </w:rPr>
        <w:t xml:space="preserve">the </w:t>
      </w:r>
      <w:r w:rsidR="008A0D11" w:rsidRPr="00025D00">
        <w:rPr>
          <w:rFonts w:cs="Times New Roman"/>
          <w:szCs w:val="24"/>
        </w:rPr>
        <w:t xml:space="preserve">light of new learning experiences, take responsibility for their learning, </w:t>
      </w:r>
      <w:r w:rsidR="00B96E62" w:rsidRPr="00025D00">
        <w:rPr>
          <w:rFonts w:cs="Times New Roman"/>
          <w:szCs w:val="24"/>
        </w:rPr>
        <w:t>are</w:t>
      </w:r>
      <w:r w:rsidR="008A0D11" w:rsidRPr="00025D00">
        <w:rPr>
          <w:rFonts w:cs="Times New Roman"/>
          <w:szCs w:val="24"/>
        </w:rPr>
        <w:t xml:space="preserve"> reflexive and dete</w:t>
      </w:r>
      <w:r w:rsidR="00CC61CD" w:rsidRPr="00025D00">
        <w:rPr>
          <w:rFonts w:cs="Times New Roman"/>
          <w:szCs w:val="24"/>
        </w:rPr>
        <w:t xml:space="preserve">rmined to ‘keep going forward’ </w:t>
      </w:r>
      <w:r w:rsidR="00CC61CD" w:rsidRPr="00025D00">
        <w:rPr>
          <w:rFonts w:cs="Times New Roman"/>
          <w:szCs w:val="24"/>
        </w:rPr>
        <w:fldChar w:fldCharType="begin"/>
      </w:r>
      <w:r w:rsidR="00CC61CD" w:rsidRPr="00025D00">
        <w:rPr>
          <w:rFonts w:cs="Times New Roman"/>
          <w:szCs w:val="24"/>
        </w:rPr>
        <w:instrText xml:space="preserve"> ADDIN ZOTERO_ITEM CSL_CITATION {"citationID":"AFDVjSPG","properties":{"formattedCitation":"(Barnett 2007, 18)","plainCitation":"(Barnett 2007, 18)"},"citationItems":[{"id":494,"uris":["http://zotero.org/users/2348396/items/K2DCQJKE"],"uri":["http://zotero.org/users/2348396/items/K2DCQJKE"],"itemData":{"id":494,"type":"book","title":"Will to learn: being a student in an age of uncertainty","publisher":"McGraw-Hill Education","publisher-place":"UK","event-place":"UK","author":[{"family":"Barnett","given":"R"}],"issued":{"date-parts":[["2007"]]}},"locator":"18"}],"schema":"https://github.com/citation-style-language/schema/raw/master/csl-citation.json"} </w:instrText>
      </w:r>
      <w:r w:rsidR="00CC61CD" w:rsidRPr="00025D00">
        <w:rPr>
          <w:rFonts w:cs="Times New Roman"/>
          <w:szCs w:val="24"/>
        </w:rPr>
        <w:fldChar w:fldCharType="separate"/>
      </w:r>
      <w:r w:rsidR="00CC61CD" w:rsidRPr="00025D00">
        <w:rPr>
          <w:rFonts w:cs="Times New Roman"/>
          <w:szCs w:val="24"/>
        </w:rPr>
        <w:t>(Barnett</w:t>
      </w:r>
      <w:r w:rsidR="00551DC2" w:rsidRPr="00025D00">
        <w:rPr>
          <w:rFonts w:cs="Times New Roman"/>
          <w:szCs w:val="24"/>
        </w:rPr>
        <w:t>,</w:t>
      </w:r>
      <w:r w:rsidR="00CC61CD" w:rsidRPr="00025D00">
        <w:rPr>
          <w:rFonts w:cs="Times New Roman"/>
          <w:szCs w:val="24"/>
        </w:rPr>
        <w:t xml:space="preserve"> 2007, 18)</w:t>
      </w:r>
      <w:r w:rsidR="00CC61CD" w:rsidRPr="00025D00">
        <w:rPr>
          <w:rFonts w:cs="Times New Roman"/>
          <w:szCs w:val="24"/>
        </w:rPr>
        <w:fldChar w:fldCharType="end"/>
      </w:r>
      <w:r w:rsidR="00CC61CD" w:rsidRPr="00025D00">
        <w:rPr>
          <w:rFonts w:cs="Times New Roman"/>
          <w:szCs w:val="24"/>
        </w:rPr>
        <w:t>.</w:t>
      </w:r>
      <w:r w:rsidR="008A0D11" w:rsidRPr="00025D00">
        <w:rPr>
          <w:rFonts w:cs="Times New Roman"/>
          <w:szCs w:val="24"/>
        </w:rPr>
        <w:t xml:space="preserve"> </w:t>
      </w:r>
      <w:r w:rsidR="00385CB6" w:rsidRPr="00025D00">
        <w:rPr>
          <w:rFonts w:cs="Times New Roman"/>
          <w:szCs w:val="24"/>
        </w:rPr>
        <w:t xml:space="preserve">Their </w:t>
      </w:r>
      <w:r w:rsidR="008807A7" w:rsidRPr="00025D00">
        <w:rPr>
          <w:rFonts w:cs="Times New Roman"/>
          <w:szCs w:val="24"/>
        </w:rPr>
        <w:t xml:space="preserve">relational </w:t>
      </w:r>
      <w:r w:rsidR="00385CB6" w:rsidRPr="00025D00">
        <w:rPr>
          <w:rFonts w:cs="Times New Roman"/>
          <w:szCs w:val="24"/>
        </w:rPr>
        <w:t>account can be divided into three categories: taking responsibly, speculative reasoning and self-efficacy</w:t>
      </w:r>
      <w:r w:rsidR="00825665" w:rsidRPr="00025D00">
        <w:rPr>
          <w:rFonts w:cs="Times New Roman"/>
          <w:szCs w:val="24"/>
        </w:rPr>
        <w:t xml:space="preserve"> within this pattern</w:t>
      </w:r>
      <w:r w:rsidR="00385CB6" w:rsidRPr="00025D00">
        <w:rPr>
          <w:rFonts w:cs="Times New Roman"/>
          <w:szCs w:val="24"/>
        </w:rPr>
        <w:t xml:space="preserve">.  </w:t>
      </w:r>
    </w:p>
    <w:p w:rsidR="008F7E54" w:rsidRPr="00025D00" w:rsidRDefault="00D10701" w:rsidP="00362122">
      <w:pPr>
        <w:spacing w:line="360" w:lineRule="auto"/>
        <w:rPr>
          <w:rFonts w:cs="Times New Roman"/>
          <w:szCs w:val="24"/>
        </w:rPr>
      </w:pPr>
      <w:r w:rsidRPr="00025D00">
        <w:rPr>
          <w:rFonts w:cs="Times New Roman"/>
          <w:i/>
          <w:szCs w:val="24"/>
        </w:rPr>
        <w:lastRenderedPageBreak/>
        <w:t>Taking responsibility:</w:t>
      </w:r>
      <w:r w:rsidRPr="00025D00">
        <w:rPr>
          <w:rFonts w:cs="Times New Roman"/>
          <w:szCs w:val="24"/>
        </w:rPr>
        <w:t xml:space="preserve"> When the elaboration of the reasons for dissatisfaction was focused on academic effort, a sense of </w:t>
      </w:r>
      <w:r w:rsidRPr="00025D00">
        <w:rPr>
          <w:rFonts w:cs="Times New Roman"/>
          <w:i/>
          <w:szCs w:val="24"/>
        </w:rPr>
        <w:t>honesty</w:t>
      </w:r>
      <w:r w:rsidRPr="00025D00">
        <w:rPr>
          <w:rFonts w:cs="Times New Roman"/>
          <w:szCs w:val="24"/>
        </w:rPr>
        <w:t xml:space="preserve"> and of </w:t>
      </w:r>
      <w:r w:rsidR="00B71890" w:rsidRPr="00025D00">
        <w:rPr>
          <w:rFonts w:cs="Times New Roman"/>
          <w:i/>
          <w:szCs w:val="24"/>
        </w:rPr>
        <w:t>t</w:t>
      </w:r>
      <w:r w:rsidRPr="00025D00">
        <w:rPr>
          <w:rFonts w:cs="Times New Roman"/>
          <w:i/>
          <w:szCs w:val="24"/>
        </w:rPr>
        <w:t xml:space="preserve">aking responsibility </w:t>
      </w:r>
      <w:r w:rsidRPr="00025D00">
        <w:rPr>
          <w:rFonts w:cs="Times New Roman"/>
          <w:szCs w:val="24"/>
        </w:rPr>
        <w:t xml:space="preserve">was conveyed. </w:t>
      </w:r>
      <w:r w:rsidR="008F7E54" w:rsidRPr="00025D00">
        <w:rPr>
          <w:rFonts w:cs="Times New Roman"/>
          <w:szCs w:val="24"/>
        </w:rPr>
        <w:t>When reflecting on her matric results, a 1</w:t>
      </w:r>
      <w:r w:rsidR="008F7E54" w:rsidRPr="00025D00">
        <w:rPr>
          <w:rFonts w:cs="Times New Roman"/>
          <w:szCs w:val="24"/>
          <w:vertAlign w:val="superscript"/>
        </w:rPr>
        <w:t>st</w:t>
      </w:r>
      <w:r w:rsidR="008F7E54" w:rsidRPr="00025D00">
        <w:rPr>
          <w:rFonts w:cs="Times New Roman"/>
          <w:szCs w:val="24"/>
        </w:rPr>
        <w:t xml:space="preserve"> </w:t>
      </w:r>
      <w:r w:rsidR="00031CBA" w:rsidRPr="00025D00">
        <w:rPr>
          <w:rFonts w:cs="Times New Roman"/>
          <w:szCs w:val="24"/>
        </w:rPr>
        <w:t>y</w:t>
      </w:r>
      <w:r w:rsidR="008F7E54" w:rsidRPr="00025D00">
        <w:rPr>
          <w:rFonts w:cs="Times New Roman"/>
          <w:szCs w:val="24"/>
        </w:rPr>
        <w:t>ear student berated herself openly. She said, “I could have done so much better if I had listened in class; if</w:t>
      </w:r>
      <w:r w:rsidR="0081784F" w:rsidRPr="00025D00">
        <w:rPr>
          <w:rFonts w:cs="Times New Roman"/>
          <w:szCs w:val="24"/>
        </w:rPr>
        <w:t xml:space="preserve"> I had been confident in myself;</w:t>
      </w:r>
      <w:r w:rsidR="008F7E54" w:rsidRPr="00025D00">
        <w:rPr>
          <w:rFonts w:cs="Times New Roman"/>
          <w:szCs w:val="24"/>
        </w:rPr>
        <w:t xml:space="preserve"> </w:t>
      </w:r>
      <w:r w:rsidR="0081784F" w:rsidRPr="00025D00">
        <w:rPr>
          <w:rFonts w:cs="Times New Roman"/>
          <w:szCs w:val="24"/>
        </w:rPr>
        <w:t>i</w:t>
      </w:r>
      <w:r w:rsidR="008F7E54" w:rsidRPr="00025D00">
        <w:rPr>
          <w:rFonts w:cs="Times New Roman"/>
          <w:szCs w:val="24"/>
        </w:rPr>
        <w:t xml:space="preserve">f I had stopped the self-defeating attitude. I know or I knew that I was more capable than what I had produced (Matric results).” Another highly self-critical </w:t>
      </w:r>
      <w:r w:rsidR="00EA2380" w:rsidRPr="00025D00">
        <w:rPr>
          <w:rFonts w:cs="Times New Roman"/>
          <w:szCs w:val="24"/>
        </w:rPr>
        <w:t>1</w:t>
      </w:r>
      <w:r w:rsidR="00385CB6" w:rsidRPr="00025D00">
        <w:rPr>
          <w:rFonts w:cs="Times New Roman"/>
          <w:szCs w:val="24"/>
          <w:vertAlign w:val="superscript"/>
        </w:rPr>
        <w:t>st</w:t>
      </w:r>
      <w:r w:rsidR="00385CB6" w:rsidRPr="00025D00">
        <w:rPr>
          <w:rFonts w:cs="Times New Roman"/>
          <w:szCs w:val="24"/>
        </w:rPr>
        <w:t xml:space="preserve"> </w:t>
      </w:r>
      <w:r w:rsidR="00031CBA" w:rsidRPr="00025D00">
        <w:rPr>
          <w:rFonts w:cs="Times New Roman"/>
          <w:szCs w:val="24"/>
        </w:rPr>
        <w:t>y</w:t>
      </w:r>
      <w:r w:rsidR="00385CB6" w:rsidRPr="00025D00">
        <w:rPr>
          <w:rFonts w:cs="Times New Roman"/>
          <w:szCs w:val="24"/>
        </w:rPr>
        <w:t>ear</w:t>
      </w:r>
      <w:r w:rsidR="00EA2380" w:rsidRPr="00025D00">
        <w:rPr>
          <w:rFonts w:cs="Times New Roman"/>
          <w:szCs w:val="24"/>
        </w:rPr>
        <w:t xml:space="preserve"> </w:t>
      </w:r>
      <w:r w:rsidR="008F7E54" w:rsidRPr="00025D00">
        <w:rPr>
          <w:rFonts w:cs="Times New Roman"/>
          <w:szCs w:val="24"/>
        </w:rPr>
        <w:t xml:space="preserve">student revealed the high standards she expected of herself, “Well, I'm to blame for my performance and through introspection, I manage to understand my short comings but I'll be there </w:t>
      </w:r>
      <w:r w:rsidR="00385CB6" w:rsidRPr="00025D00">
        <w:rPr>
          <w:rFonts w:cs="Times New Roman"/>
          <w:szCs w:val="24"/>
        </w:rPr>
        <w:t>be</w:t>
      </w:r>
      <w:r w:rsidR="008F7E54" w:rsidRPr="00025D00">
        <w:rPr>
          <w:rFonts w:cs="Times New Roman"/>
          <w:szCs w:val="24"/>
        </w:rPr>
        <w:t xml:space="preserve">cause I know what it requires of me to be there and am addicted to excellence.” </w:t>
      </w:r>
      <w:r w:rsidR="00EA2380" w:rsidRPr="00025D00">
        <w:rPr>
          <w:rFonts w:cs="Times New Roman"/>
          <w:szCs w:val="24"/>
        </w:rPr>
        <w:t>Some students in this category were dissatisfied with their mediocre results and showed internal drive and determination as exemplified in the following reflection, “The fact I was expecting a distinction and instead I only got an Exemption which to me was not good enough as I sweated blood for it. Now, I’m done with my background</w:t>
      </w:r>
      <w:r w:rsidR="00F6528D" w:rsidRPr="00025D00">
        <w:rPr>
          <w:rFonts w:cs="Times New Roman"/>
          <w:szCs w:val="24"/>
        </w:rPr>
        <w:t xml:space="preserve"> (this can be interpreted as her wishing to move ahead</w:t>
      </w:r>
      <w:proofErr w:type="gramStart"/>
      <w:r w:rsidR="00F6528D" w:rsidRPr="00025D00">
        <w:rPr>
          <w:rFonts w:cs="Times New Roman"/>
          <w:szCs w:val="24"/>
        </w:rPr>
        <w:t>..)</w:t>
      </w:r>
      <w:proofErr w:type="gramEnd"/>
      <w:r w:rsidR="00EA2380" w:rsidRPr="00025D00">
        <w:rPr>
          <w:rFonts w:cs="Times New Roman"/>
          <w:szCs w:val="24"/>
        </w:rPr>
        <w:t xml:space="preserve">.” </w:t>
      </w:r>
    </w:p>
    <w:p w:rsidR="00385CB6" w:rsidRPr="00025D00" w:rsidRDefault="006A1096" w:rsidP="00362122">
      <w:pPr>
        <w:spacing w:line="360" w:lineRule="auto"/>
        <w:rPr>
          <w:rFonts w:cs="Times New Roman"/>
          <w:szCs w:val="24"/>
        </w:rPr>
      </w:pPr>
      <w:r w:rsidRPr="00025D00">
        <w:rPr>
          <w:rFonts w:cs="Times New Roman"/>
          <w:i/>
          <w:szCs w:val="24"/>
        </w:rPr>
        <w:t>Speculative reasoning</w:t>
      </w:r>
      <w:r w:rsidRPr="00025D00">
        <w:rPr>
          <w:rFonts w:cs="Times New Roman"/>
          <w:szCs w:val="24"/>
        </w:rPr>
        <w:t xml:space="preserve">: </w:t>
      </w:r>
      <w:r w:rsidR="00EA2380" w:rsidRPr="00025D00">
        <w:rPr>
          <w:rFonts w:cs="Times New Roman"/>
          <w:szCs w:val="24"/>
        </w:rPr>
        <w:t xml:space="preserve">Interestingly students at this level recognised factors outside of themselves but </w:t>
      </w:r>
      <w:r w:rsidR="00D10701" w:rsidRPr="00025D00">
        <w:rPr>
          <w:rFonts w:cs="Times New Roman"/>
          <w:szCs w:val="24"/>
        </w:rPr>
        <w:t xml:space="preserve">their elaboration </w:t>
      </w:r>
      <w:r w:rsidR="000B3C17" w:rsidRPr="00025D00">
        <w:rPr>
          <w:rFonts w:cs="Times New Roman"/>
          <w:szCs w:val="24"/>
        </w:rPr>
        <w:t>was</w:t>
      </w:r>
      <w:r w:rsidR="00D10701" w:rsidRPr="00025D00">
        <w:rPr>
          <w:rFonts w:cs="Times New Roman"/>
          <w:szCs w:val="24"/>
        </w:rPr>
        <w:t xml:space="preserve"> focused on</w:t>
      </w:r>
      <w:r w:rsidR="00A74928" w:rsidRPr="00025D00">
        <w:rPr>
          <w:rFonts w:cs="Times New Roman"/>
          <w:szCs w:val="24"/>
        </w:rPr>
        <w:t xml:space="preserve"> explaining </w:t>
      </w:r>
      <w:r w:rsidR="00D10701" w:rsidRPr="00025D00">
        <w:rPr>
          <w:rFonts w:cs="Times New Roman"/>
          <w:szCs w:val="24"/>
        </w:rPr>
        <w:t xml:space="preserve">why these factors matter rather than </w:t>
      </w:r>
      <w:r w:rsidR="00B71890" w:rsidRPr="00025D00">
        <w:rPr>
          <w:rFonts w:cs="Times New Roman"/>
          <w:szCs w:val="24"/>
        </w:rPr>
        <w:t>a</w:t>
      </w:r>
      <w:r w:rsidR="00D10701" w:rsidRPr="00025D00">
        <w:rPr>
          <w:rFonts w:cs="Times New Roman"/>
          <w:szCs w:val="24"/>
        </w:rPr>
        <w:t>n attribution of blame</w:t>
      </w:r>
      <w:r w:rsidRPr="00025D00">
        <w:rPr>
          <w:rFonts w:cs="Times New Roman"/>
          <w:szCs w:val="24"/>
        </w:rPr>
        <w:t xml:space="preserve">. </w:t>
      </w:r>
      <w:r w:rsidR="00385CB6" w:rsidRPr="00025D00">
        <w:rPr>
          <w:rFonts w:cs="Times New Roman"/>
          <w:szCs w:val="24"/>
        </w:rPr>
        <w:t xml:space="preserve">When the elaboration of dissatisfaction reflected on how better the situation could have been (e.g. </w:t>
      </w:r>
      <w:r w:rsidR="000B3C17" w:rsidRPr="00025D00">
        <w:rPr>
          <w:rFonts w:cs="Times New Roman"/>
          <w:szCs w:val="24"/>
        </w:rPr>
        <w:t>“</w:t>
      </w:r>
      <w:r w:rsidR="00385CB6" w:rsidRPr="00025D00">
        <w:rPr>
          <w:rFonts w:cs="Times New Roman"/>
          <w:szCs w:val="24"/>
        </w:rPr>
        <w:t>if I had all the resources &amp; staying with parents and if it wasn’t so independent work</w:t>
      </w:r>
      <w:r w:rsidR="000B3C17" w:rsidRPr="00025D00">
        <w:rPr>
          <w:rFonts w:cs="Times New Roman"/>
          <w:szCs w:val="24"/>
        </w:rPr>
        <w:t>”</w:t>
      </w:r>
      <w:r w:rsidR="00385CB6" w:rsidRPr="00025D00">
        <w:rPr>
          <w:rFonts w:cs="Times New Roman"/>
          <w:szCs w:val="24"/>
        </w:rPr>
        <w:t xml:space="preserve">), we associated the expression of agency with speculative reasoning: </w:t>
      </w:r>
    </w:p>
    <w:p w:rsidR="006A1096" w:rsidRPr="00025D00" w:rsidRDefault="006A1096" w:rsidP="00362122">
      <w:pPr>
        <w:spacing w:line="360" w:lineRule="auto"/>
        <w:ind w:left="720"/>
        <w:rPr>
          <w:rFonts w:cs="Times New Roman"/>
          <w:szCs w:val="24"/>
        </w:rPr>
      </w:pPr>
      <w:r w:rsidRPr="00025D00">
        <w:rPr>
          <w:rFonts w:cs="Times New Roman"/>
          <w:szCs w:val="24"/>
        </w:rPr>
        <w:t>I felt that with proper teaching and more exposure to different resources, I could have done way better. E.g. although our school had computers, we never used them, because there was either no internet or no one knew how to teach us. Computer classes were not integrated into our timetables…</w:t>
      </w:r>
      <w:proofErr w:type="gramStart"/>
      <w:r w:rsidRPr="00025D00">
        <w:rPr>
          <w:rFonts w:cs="Times New Roman"/>
          <w:szCs w:val="24"/>
        </w:rPr>
        <w:t>.[</w:t>
      </w:r>
      <w:proofErr w:type="gramEnd"/>
      <w:r w:rsidRPr="00025D00">
        <w:rPr>
          <w:rFonts w:cs="Times New Roman"/>
          <w:szCs w:val="24"/>
        </w:rPr>
        <w:t>There is a sense of wistfulness in this student’s response]. It feels like the study materials that we had did not allow me to achieve what I wanted to. If we had things like Science laboratory, things would have been much better because we would be able to mix the real chemicals and see the actual results rather than mixing them on paper with a pen and the results cannot be seen. (1</w:t>
      </w:r>
      <w:r w:rsidRPr="00025D00">
        <w:rPr>
          <w:rFonts w:cs="Times New Roman"/>
          <w:szCs w:val="24"/>
          <w:vertAlign w:val="superscript"/>
        </w:rPr>
        <w:t>st</w:t>
      </w:r>
      <w:r w:rsidRPr="00025D00">
        <w:rPr>
          <w:rFonts w:cs="Times New Roman"/>
          <w:szCs w:val="24"/>
        </w:rPr>
        <w:t xml:space="preserve"> </w:t>
      </w:r>
      <w:r w:rsidR="00031CBA" w:rsidRPr="00025D00">
        <w:rPr>
          <w:rFonts w:cs="Times New Roman"/>
          <w:szCs w:val="24"/>
        </w:rPr>
        <w:t>y</w:t>
      </w:r>
      <w:r w:rsidRPr="00025D00">
        <w:rPr>
          <w:rFonts w:cs="Times New Roman"/>
          <w:szCs w:val="24"/>
        </w:rPr>
        <w:t xml:space="preserve">ear) </w:t>
      </w:r>
    </w:p>
    <w:p w:rsidR="00385CB6" w:rsidRPr="00025D00" w:rsidRDefault="00385CB6" w:rsidP="00362122">
      <w:pPr>
        <w:spacing w:line="360" w:lineRule="auto"/>
        <w:ind w:left="720"/>
        <w:rPr>
          <w:rFonts w:cs="Times New Roman"/>
          <w:szCs w:val="24"/>
        </w:rPr>
      </w:pPr>
      <w:r w:rsidRPr="00025D00">
        <w:rPr>
          <w:rFonts w:cs="Times New Roman"/>
          <w:szCs w:val="24"/>
        </w:rPr>
        <w:t xml:space="preserve">I feel that I could have been taught [at school] subjects more in accordance to how the course "Becoming a Teacher" teaches one how to teach. I think that being taught in </w:t>
      </w:r>
      <w:r w:rsidRPr="00025D00">
        <w:rPr>
          <w:rFonts w:cs="Times New Roman"/>
          <w:szCs w:val="24"/>
        </w:rPr>
        <w:lastRenderedPageBreak/>
        <w:t>this way would have really contributed to my learning because learning should not just be about dictation</w:t>
      </w:r>
      <w:r w:rsidR="008538FB" w:rsidRPr="00025D00">
        <w:rPr>
          <w:rFonts w:cs="Times New Roman"/>
          <w:szCs w:val="24"/>
        </w:rPr>
        <w:t>. (1</w:t>
      </w:r>
      <w:r w:rsidR="008538FB" w:rsidRPr="00025D00">
        <w:rPr>
          <w:rFonts w:cs="Times New Roman"/>
          <w:szCs w:val="24"/>
          <w:vertAlign w:val="superscript"/>
        </w:rPr>
        <w:t>st</w:t>
      </w:r>
      <w:r w:rsidR="008538FB" w:rsidRPr="00025D00">
        <w:rPr>
          <w:rFonts w:cs="Times New Roman"/>
          <w:szCs w:val="24"/>
        </w:rPr>
        <w:t xml:space="preserve"> year)</w:t>
      </w:r>
    </w:p>
    <w:p w:rsidR="00385CB6" w:rsidRPr="00025D00" w:rsidRDefault="00385CB6" w:rsidP="00362122">
      <w:pPr>
        <w:spacing w:line="360" w:lineRule="auto"/>
        <w:rPr>
          <w:rFonts w:cs="Times New Roman"/>
          <w:szCs w:val="24"/>
        </w:rPr>
      </w:pPr>
      <w:r w:rsidRPr="00025D00">
        <w:rPr>
          <w:rFonts w:cs="Times New Roman"/>
          <w:i/>
          <w:szCs w:val="24"/>
        </w:rPr>
        <w:t>Self-efficacy</w:t>
      </w:r>
      <w:r w:rsidRPr="00025D00">
        <w:rPr>
          <w:rFonts w:cs="Times New Roman"/>
          <w:szCs w:val="24"/>
        </w:rPr>
        <w:t xml:space="preserve">: When the elaboration in responses about overcoming material conditions was about the strong sense of pride experienced by the student, </w:t>
      </w:r>
      <w:r w:rsidR="00031CBA" w:rsidRPr="00025D00">
        <w:rPr>
          <w:rFonts w:cs="Times New Roman"/>
          <w:szCs w:val="24"/>
        </w:rPr>
        <w:t>‘</w:t>
      </w:r>
      <w:r w:rsidRPr="00025D00">
        <w:rPr>
          <w:rFonts w:cs="Times New Roman"/>
          <w:szCs w:val="24"/>
        </w:rPr>
        <w:t>self-efficacy</w:t>
      </w:r>
      <w:r w:rsidR="00031CBA" w:rsidRPr="00025D00">
        <w:rPr>
          <w:rFonts w:cs="Times New Roman"/>
          <w:szCs w:val="24"/>
        </w:rPr>
        <w:t>’,</w:t>
      </w:r>
      <w:r w:rsidRPr="00025D00">
        <w:rPr>
          <w:rFonts w:cs="Times New Roman"/>
          <w:szCs w:val="24"/>
        </w:rPr>
        <w:t xml:space="preserve"> was conveyed.  </w:t>
      </w:r>
    </w:p>
    <w:p w:rsidR="00385CB6" w:rsidRPr="00025D00" w:rsidRDefault="00385CB6" w:rsidP="00362122">
      <w:pPr>
        <w:spacing w:line="360" w:lineRule="auto"/>
        <w:ind w:left="720"/>
        <w:rPr>
          <w:rFonts w:cs="Times New Roman"/>
          <w:szCs w:val="24"/>
        </w:rPr>
      </w:pPr>
      <w:r w:rsidRPr="00025D00">
        <w:rPr>
          <w:rFonts w:cs="Times New Roman"/>
          <w:szCs w:val="24"/>
        </w:rPr>
        <w:t xml:space="preserve">I was the first person in my whole family to pass with exemption. I was so happy to make my grandparents proud of me. That day when results came out she was so excited to see my name on the newspaper. It is so sad that I lost her before I graduated at Wits. </w:t>
      </w:r>
      <w:proofErr w:type="gramStart"/>
      <w:r w:rsidRPr="00025D00">
        <w:rPr>
          <w:rFonts w:cs="Times New Roman"/>
          <w:szCs w:val="24"/>
        </w:rPr>
        <w:t>May her soul rest in peace.</w:t>
      </w:r>
      <w:proofErr w:type="gramEnd"/>
      <w:r w:rsidRPr="00025D00">
        <w:rPr>
          <w:rFonts w:cs="Times New Roman"/>
          <w:szCs w:val="24"/>
        </w:rPr>
        <w:t xml:space="preserve"> I will always love her. (1</w:t>
      </w:r>
      <w:r w:rsidRPr="00025D00">
        <w:rPr>
          <w:rFonts w:cs="Times New Roman"/>
          <w:szCs w:val="24"/>
          <w:vertAlign w:val="superscript"/>
        </w:rPr>
        <w:t>st</w:t>
      </w:r>
      <w:r w:rsidRPr="00025D00">
        <w:rPr>
          <w:rFonts w:cs="Times New Roman"/>
          <w:szCs w:val="24"/>
        </w:rPr>
        <w:t xml:space="preserve"> </w:t>
      </w:r>
      <w:r w:rsidR="00031CBA" w:rsidRPr="00025D00">
        <w:rPr>
          <w:rFonts w:cs="Times New Roman"/>
          <w:szCs w:val="24"/>
        </w:rPr>
        <w:t>y</w:t>
      </w:r>
      <w:r w:rsidRPr="00025D00">
        <w:rPr>
          <w:rFonts w:cs="Times New Roman"/>
          <w:szCs w:val="24"/>
        </w:rPr>
        <w:t>ear)</w:t>
      </w:r>
    </w:p>
    <w:p w:rsidR="00385CB6" w:rsidRPr="00025D00" w:rsidRDefault="00385CB6" w:rsidP="00362122">
      <w:pPr>
        <w:spacing w:line="360" w:lineRule="auto"/>
        <w:ind w:left="720"/>
        <w:rPr>
          <w:rFonts w:cs="Times New Roman"/>
          <w:szCs w:val="24"/>
        </w:rPr>
      </w:pPr>
      <w:r w:rsidRPr="00025D00">
        <w:rPr>
          <w:rFonts w:cs="Times New Roman"/>
          <w:szCs w:val="24"/>
        </w:rPr>
        <w:t xml:space="preserve">I am so proud with my matric results because it reflects and determines for me the kind of potential that I have. Judging from the kind of situation in which I went through my schooling I can say very proud and with confidence that I did very well. (2nd </w:t>
      </w:r>
      <w:r w:rsidR="00031CBA" w:rsidRPr="00025D00">
        <w:rPr>
          <w:rFonts w:cs="Times New Roman"/>
          <w:szCs w:val="24"/>
        </w:rPr>
        <w:t>y</w:t>
      </w:r>
      <w:r w:rsidRPr="00025D00">
        <w:rPr>
          <w:rFonts w:cs="Times New Roman"/>
          <w:szCs w:val="24"/>
        </w:rPr>
        <w:t>ear)</w:t>
      </w:r>
    </w:p>
    <w:p w:rsidR="003A107E" w:rsidRPr="00025D00" w:rsidRDefault="003A107E" w:rsidP="00362122">
      <w:pPr>
        <w:spacing w:line="360" w:lineRule="auto"/>
        <w:ind w:left="720"/>
        <w:rPr>
          <w:rFonts w:cs="Times New Roman"/>
          <w:szCs w:val="24"/>
        </w:rPr>
      </w:pPr>
      <w:r w:rsidRPr="00025D00">
        <w:rPr>
          <w:rFonts w:cs="Times New Roman"/>
          <w:color w:val="000000"/>
          <w:szCs w:val="24"/>
        </w:rPr>
        <w:t>I am doing well, achieving and gaining the knowledge that I need to become a great teacher and also my results are quite pleasing. I am satisfied with my performance. (3</w:t>
      </w:r>
      <w:r w:rsidRPr="00025D00">
        <w:rPr>
          <w:rFonts w:cs="Times New Roman"/>
          <w:color w:val="000000"/>
          <w:szCs w:val="24"/>
          <w:vertAlign w:val="superscript"/>
        </w:rPr>
        <w:t>rd</w:t>
      </w:r>
      <w:r w:rsidRPr="00025D00">
        <w:rPr>
          <w:rFonts w:cs="Times New Roman"/>
          <w:color w:val="000000"/>
          <w:szCs w:val="24"/>
        </w:rPr>
        <w:t xml:space="preserve"> year)</w:t>
      </w:r>
    </w:p>
    <w:p w:rsidR="001539FD" w:rsidRPr="00025D00" w:rsidRDefault="00AD2BBC" w:rsidP="00362122">
      <w:pPr>
        <w:spacing w:line="360" w:lineRule="auto"/>
        <w:rPr>
          <w:rFonts w:cs="Times New Roman"/>
          <w:szCs w:val="24"/>
        </w:rPr>
      </w:pPr>
      <w:r w:rsidRPr="00025D00">
        <w:rPr>
          <w:rFonts w:cs="Times New Roman"/>
          <w:szCs w:val="24"/>
        </w:rPr>
        <w:t xml:space="preserve">Through an exploration of the causes, consequences and implications of their reasons, these responses use convincing evidence to back up their claims. In this </w:t>
      </w:r>
      <w:r w:rsidR="005B0E7D" w:rsidRPr="00025D00">
        <w:rPr>
          <w:rFonts w:cs="Times New Roman"/>
          <w:szCs w:val="24"/>
        </w:rPr>
        <w:t>sense,</w:t>
      </w:r>
      <w:r w:rsidRPr="00025D00">
        <w:rPr>
          <w:rFonts w:cs="Times New Roman"/>
          <w:szCs w:val="24"/>
        </w:rPr>
        <w:t xml:space="preserve"> the relational pattern of responses</w:t>
      </w:r>
      <w:r w:rsidR="007242AA" w:rsidRPr="00025D00">
        <w:rPr>
          <w:rFonts w:cs="Times New Roman"/>
          <w:szCs w:val="24"/>
        </w:rPr>
        <w:t xml:space="preserve"> fulfil</w:t>
      </w:r>
      <w:r w:rsidR="005B0E7D" w:rsidRPr="00025D00">
        <w:rPr>
          <w:rFonts w:cs="Times New Roman"/>
          <w:szCs w:val="24"/>
        </w:rPr>
        <w:t>s</w:t>
      </w:r>
      <w:r w:rsidR="007242AA" w:rsidRPr="00025D00">
        <w:rPr>
          <w:rFonts w:cs="Times New Roman"/>
          <w:szCs w:val="24"/>
        </w:rPr>
        <w:t xml:space="preserve"> the requirements of ‘reflective judgment’</w:t>
      </w:r>
      <w:r w:rsidR="005D6A33" w:rsidRPr="00025D00">
        <w:rPr>
          <w:rFonts w:cs="Times New Roman"/>
          <w:szCs w:val="24"/>
        </w:rPr>
        <w:t xml:space="preserve"> </w:t>
      </w:r>
      <w:r w:rsidR="005D6A33" w:rsidRPr="00025D00">
        <w:rPr>
          <w:rFonts w:cs="Times New Roman"/>
          <w:szCs w:val="24"/>
        </w:rPr>
        <w:fldChar w:fldCharType="begin"/>
      </w:r>
      <w:r w:rsidR="00B129DD" w:rsidRPr="00025D00">
        <w:rPr>
          <w:rFonts w:cs="Times New Roman"/>
          <w:szCs w:val="24"/>
        </w:rPr>
        <w:instrText xml:space="preserve"> ADDIN ZOTERO_ITEM CSL_CITATION {"citationID":"FXfnNbyS","properties":{"formattedCitation":"(King and Kitchener 1994)","plainCitation":"(King and Kitchener 1994)"},"citationItems":[{"id":499,"uris":["http://zotero.org/users/2348396/items/WTSSRV5T"],"uri":["http://zotero.org/users/2348396/items/WTSSRV5T"],"itemData":{"id":499,"type":"book","title":"Developing Reflective Judgment: Understanding and Promoting Intellectual Growth and Critical Thinking in Adolescents and Adults","collection-title":"Jossey-Bass Higher and Adult Education Series and Jossey-Bass Social and Behavioral Science Series","publisher":"Jossey-Bass","publisher-place":"San Francisco","event-place":"San Francisco","author":[{"family":"King","given":"PM"},{"family":"Kitchener","given":"KS"}],"issued":{"date-parts":[["1994"]]}}}],"schema":"https://github.com/citation-style-language/schema/raw/master/csl-citation.json"} </w:instrText>
      </w:r>
      <w:r w:rsidR="005D6A33" w:rsidRPr="00025D00">
        <w:rPr>
          <w:rFonts w:cs="Times New Roman"/>
          <w:szCs w:val="24"/>
        </w:rPr>
        <w:fldChar w:fldCharType="separate"/>
      </w:r>
      <w:r w:rsidR="005D6A33" w:rsidRPr="00025D00">
        <w:rPr>
          <w:rFonts w:cs="Times New Roman"/>
          <w:szCs w:val="24"/>
        </w:rPr>
        <w:t>(King and Kitchener</w:t>
      </w:r>
      <w:r w:rsidR="00551DC2" w:rsidRPr="00025D00">
        <w:rPr>
          <w:rFonts w:cs="Times New Roman"/>
          <w:szCs w:val="24"/>
        </w:rPr>
        <w:t>,</w:t>
      </w:r>
      <w:r w:rsidR="005D6A33" w:rsidRPr="00025D00">
        <w:rPr>
          <w:rFonts w:cs="Times New Roman"/>
          <w:szCs w:val="24"/>
        </w:rPr>
        <w:t xml:space="preserve"> 1994)</w:t>
      </w:r>
      <w:r w:rsidR="005D6A33" w:rsidRPr="00025D00">
        <w:rPr>
          <w:rFonts w:cs="Times New Roman"/>
          <w:szCs w:val="24"/>
        </w:rPr>
        <w:fldChar w:fldCharType="end"/>
      </w:r>
      <w:r w:rsidR="007242AA" w:rsidRPr="00025D00">
        <w:rPr>
          <w:rFonts w:cs="Times New Roman"/>
          <w:szCs w:val="24"/>
        </w:rPr>
        <w:t xml:space="preserve"> in which subjects are able to justify their responses when </w:t>
      </w:r>
      <w:r w:rsidR="006A2DC6" w:rsidRPr="00025D00">
        <w:rPr>
          <w:rFonts w:cs="Times New Roman"/>
          <w:szCs w:val="24"/>
        </w:rPr>
        <w:t xml:space="preserve">discussing their experiences. </w:t>
      </w:r>
      <w:r w:rsidR="005B0E7D" w:rsidRPr="00025D00">
        <w:rPr>
          <w:rFonts w:cs="Times New Roman"/>
          <w:szCs w:val="24"/>
        </w:rPr>
        <w:t>What stands out in this pattern is the relation between elaboration and taking responsibility for results (whether they were good or poor).</w:t>
      </w:r>
    </w:p>
    <w:p w:rsidR="00E946B2" w:rsidRPr="00025D00" w:rsidRDefault="00E946B2" w:rsidP="00362122">
      <w:pPr>
        <w:pStyle w:val="Heading2"/>
        <w:spacing w:line="360" w:lineRule="auto"/>
        <w:rPr>
          <w:rFonts w:cs="Times New Roman"/>
          <w:szCs w:val="24"/>
        </w:rPr>
      </w:pPr>
      <w:r w:rsidRPr="00025D00">
        <w:rPr>
          <w:rFonts w:cs="Times New Roman"/>
          <w:szCs w:val="24"/>
        </w:rPr>
        <w:t>Discussion</w:t>
      </w:r>
    </w:p>
    <w:p w:rsidR="009E381A" w:rsidRPr="00025D00" w:rsidRDefault="00E946B2" w:rsidP="00362122">
      <w:pPr>
        <w:spacing w:line="360" w:lineRule="auto"/>
        <w:rPr>
          <w:rFonts w:cs="Times New Roman"/>
          <w:szCs w:val="24"/>
        </w:rPr>
      </w:pPr>
      <w:r w:rsidRPr="00025D00">
        <w:rPr>
          <w:rFonts w:cs="Times New Roman"/>
          <w:szCs w:val="24"/>
        </w:rPr>
        <w:t xml:space="preserve">While we are aware that many of our students have had to deal with immensely challenging circumstances of a material, social, academic and psychological nature at school and at university, our analysis of the survey results has revealed evidence of a plethora of strategies for managing these difficult realities. Our analysis suggests that students fulfil the </w:t>
      </w:r>
      <w:r w:rsidRPr="00025D00">
        <w:rPr>
          <w:rFonts w:cs="Times New Roman"/>
          <w:szCs w:val="24"/>
        </w:rPr>
        <w:lastRenderedPageBreak/>
        <w:t xml:space="preserve">requirements of the ‘will to learn’ </w:t>
      </w:r>
      <w:r w:rsidRPr="00025D00">
        <w:rPr>
          <w:rFonts w:cs="Times New Roman"/>
          <w:szCs w:val="24"/>
        </w:rPr>
        <w:fldChar w:fldCharType="begin"/>
      </w:r>
      <w:r w:rsidRPr="00025D00">
        <w:rPr>
          <w:rFonts w:cs="Times New Roman"/>
          <w:szCs w:val="24"/>
        </w:rPr>
        <w:instrText xml:space="preserve"> ADDIN ZOTERO_ITEM CSL_CITATION {"citationID":"AHA9jVHc","properties":{"formattedCitation":"(Barnett 2007)","plainCitation":"(Barnett 2007)"},"citationItems":[{"id":494,"uris":["http://zotero.org/users/2348396/items/K2DCQJKE"],"uri":["http://zotero.org/users/2348396/items/K2DCQJKE"],"itemData":{"id":494,"type":"book","title":"Will to learn: being a student in an age of uncertainty","publisher":"McGraw-Hill Education","publisher-place":"UK","event-place":"UK","author":[{"family":"Barnett","given":"R"}],"issued":{"date-parts":[["2007"]]}}}],"schema":"https://github.com/citation-style-language/schema/raw/master/csl-citation.json"} </w:instrText>
      </w:r>
      <w:r w:rsidRPr="00025D00">
        <w:rPr>
          <w:rFonts w:cs="Times New Roman"/>
          <w:szCs w:val="24"/>
        </w:rPr>
        <w:fldChar w:fldCharType="separate"/>
      </w:r>
      <w:r w:rsidRPr="00025D00">
        <w:rPr>
          <w:rFonts w:cs="Times New Roman"/>
          <w:szCs w:val="24"/>
        </w:rPr>
        <w:t>(Barnett</w:t>
      </w:r>
      <w:r w:rsidR="00551DC2" w:rsidRPr="00025D00">
        <w:rPr>
          <w:rFonts w:cs="Times New Roman"/>
          <w:szCs w:val="24"/>
        </w:rPr>
        <w:t>,</w:t>
      </w:r>
      <w:r w:rsidRPr="00025D00">
        <w:rPr>
          <w:rFonts w:cs="Times New Roman"/>
          <w:szCs w:val="24"/>
        </w:rPr>
        <w:t xml:space="preserve"> 2007)</w:t>
      </w:r>
      <w:r w:rsidRPr="00025D00">
        <w:rPr>
          <w:rFonts w:cs="Times New Roman"/>
          <w:szCs w:val="24"/>
        </w:rPr>
        <w:fldChar w:fldCharType="end"/>
      </w:r>
      <w:r w:rsidRPr="00025D00">
        <w:rPr>
          <w:rFonts w:cs="Times New Roman"/>
          <w:szCs w:val="24"/>
        </w:rPr>
        <w:t xml:space="preserve"> by formulating personal and collective strategies. </w:t>
      </w:r>
      <w:r w:rsidR="00DA011C" w:rsidRPr="00025D00">
        <w:rPr>
          <w:rFonts w:cs="Times New Roman"/>
          <w:szCs w:val="24"/>
        </w:rPr>
        <w:t>Figure 1 below demonstrates the complex pattern of ‘being’ (in the material and academic sense) and ‘acting’ (in personal and collective sense) as well as the mode</w:t>
      </w:r>
      <w:r w:rsidR="009E381A" w:rsidRPr="00025D00">
        <w:rPr>
          <w:rFonts w:cs="Times New Roman"/>
          <w:szCs w:val="24"/>
        </w:rPr>
        <w:t>s</w:t>
      </w:r>
      <w:r w:rsidR="00DA011C" w:rsidRPr="00025D00">
        <w:rPr>
          <w:rFonts w:cs="Times New Roman"/>
          <w:szCs w:val="24"/>
        </w:rPr>
        <w:t xml:space="preserve"> in which students are reflecting on their academic </w:t>
      </w:r>
      <w:r w:rsidR="009E381A" w:rsidRPr="00025D00">
        <w:rPr>
          <w:rFonts w:cs="Times New Roman"/>
          <w:szCs w:val="24"/>
        </w:rPr>
        <w:t xml:space="preserve">achievements. </w:t>
      </w:r>
    </w:p>
    <w:p w:rsidR="00031874" w:rsidRPr="00025D00" w:rsidRDefault="00031874" w:rsidP="00362122">
      <w:pPr>
        <w:spacing w:line="360" w:lineRule="auto"/>
        <w:rPr>
          <w:rFonts w:cs="Times New Roman"/>
          <w:szCs w:val="24"/>
        </w:rPr>
      </w:pPr>
      <w:r w:rsidRPr="00025D00">
        <w:rPr>
          <w:rFonts w:cs="Times New Roman"/>
          <w:b/>
          <w:szCs w:val="24"/>
        </w:rPr>
        <w:t>Figure 1:</w:t>
      </w:r>
      <w:r w:rsidRPr="00025D00">
        <w:rPr>
          <w:rFonts w:cs="Times New Roman"/>
          <w:szCs w:val="24"/>
        </w:rPr>
        <w:t xml:space="preserve"> </w:t>
      </w:r>
    </w:p>
    <w:p w:rsidR="007043D8" w:rsidRPr="00025D00" w:rsidRDefault="007043D8" w:rsidP="00362122">
      <w:pPr>
        <w:spacing w:line="360" w:lineRule="auto"/>
        <w:rPr>
          <w:rFonts w:cs="Times New Roman"/>
          <w:szCs w:val="24"/>
        </w:rPr>
      </w:pPr>
      <w:r w:rsidRPr="00025D00">
        <w:rPr>
          <w:rFonts w:cs="Times New Roman"/>
          <w:noProof/>
          <w:szCs w:val="24"/>
          <w:lang w:val="en-US"/>
        </w:rPr>
        <w:drawing>
          <wp:inline distT="0" distB="0" distL="0" distR="0" wp14:anchorId="7B8E4326" wp14:editId="2077E721">
            <wp:extent cx="5731510" cy="33167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316795"/>
                    </a:xfrm>
                    <a:prstGeom prst="rect">
                      <a:avLst/>
                    </a:prstGeom>
                    <a:noFill/>
                  </pic:spPr>
                </pic:pic>
              </a:graphicData>
            </a:graphic>
          </wp:inline>
        </w:drawing>
      </w:r>
    </w:p>
    <w:p w:rsidR="00A54FC5" w:rsidRPr="00025D00" w:rsidRDefault="00A54FC5" w:rsidP="00362122">
      <w:pPr>
        <w:spacing w:line="360" w:lineRule="auto"/>
        <w:rPr>
          <w:rFonts w:cs="Times New Roman"/>
          <w:szCs w:val="24"/>
        </w:rPr>
      </w:pPr>
      <w:r w:rsidRPr="00025D00">
        <w:rPr>
          <w:rFonts w:cs="Times New Roman"/>
          <w:szCs w:val="24"/>
        </w:rPr>
        <w:t>Although some students report on feeling desperate and helpless, most of the comments are about the informal ways in which students decode the material, social, affective and academic conditions they find themselves in. Managerialism and austerity measures which structure university life today render invisible these dimensions of students’ perceptions and experiences. They tend to focus on throughput and performance. We believe</w:t>
      </w:r>
      <w:r w:rsidR="00A74928" w:rsidRPr="00025D00">
        <w:rPr>
          <w:rFonts w:cs="Times New Roman"/>
          <w:szCs w:val="24"/>
        </w:rPr>
        <w:t>, however,</w:t>
      </w:r>
      <w:r w:rsidRPr="00025D00">
        <w:rPr>
          <w:rFonts w:cs="Times New Roman"/>
          <w:szCs w:val="24"/>
        </w:rPr>
        <w:t xml:space="preserve"> that this kind of analysis will assist tertiary educators in thinking about how to support students in their studies and promote a stronger student agency. It is not our intention to evaluate the type of strategies students account for in this survey or to quantify how many students adopt a particular one. What we do want to emphasise, however, is that the </w:t>
      </w:r>
      <w:r w:rsidR="005D2A78">
        <w:rPr>
          <w:rFonts w:cs="Times New Roman"/>
          <w:szCs w:val="24"/>
        </w:rPr>
        <w:t>range</w:t>
      </w:r>
      <w:r w:rsidRPr="00025D00">
        <w:rPr>
          <w:rFonts w:cs="Times New Roman"/>
          <w:szCs w:val="24"/>
        </w:rPr>
        <w:t xml:space="preserve"> of strategies do present a resourceful agent and that the students’ search for ways of coping with pacing and their engagement with feedback with the view to understand what counts show a mode of </w:t>
      </w:r>
      <w:r w:rsidRPr="00025D00">
        <w:rPr>
          <w:rFonts w:cs="Times New Roman"/>
          <w:szCs w:val="24"/>
        </w:rPr>
        <w:lastRenderedPageBreak/>
        <w:t xml:space="preserve">resourcefulness that is broadly aligned with the most difficult challenges academic learning requires.   </w:t>
      </w:r>
    </w:p>
    <w:p w:rsidR="00A54FC5" w:rsidRPr="00025D00" w:rsidRDefault="00A54FC5" w:rsidP="00362122">
      <w:pPr>
        <w:spacing w:line="360" w:lineRule="auto"/>
        <w:rPr>
          <w:rFonts w:cs="Times New Roman"/>
          <w:szCs w:val="24"/>
        </w:rPr>
      </w:pPr>
      <w:r w:rsidRPr="00025D00">
        <w:rPr>
          <w:rFonts w:cs="Times New Roman"/>
          <w:szCs w:val="24"/>
        </w:rPr>
        <w:t xml:space="preserve">It is of course impossible to predict which students will take the initiative or make use of the resources on offer to move forward with their studies. For example, we cannot assume that weaker students will seek out appropriate support or guidance or whether they will become stuck and succumb to a sense of alienation.  What the analysis does show, however, is that discussions about transforming the curriculum which call for us to bring the ‘knowledge of the marginalised to bear on our teaching’ </w:t>
      </w:r>
      <w:bookmarkStart w:id="3" w:name="_Hlk493441291"/>
      <w:r w:rsidRPr="00025D00">
        <w:rPr>
          <w:rFonts w:cs="Times New Roman"/>
          <w:szCs w:val="24"/>
        </w:rPr>
        <w:fldChar w:fldCharType="begin"/>
      </w:r>
      <w:r w:rsidRPr="00025D00">
        <w:rPr>
          <w:rFonts w:cs="Times New Roman"/>
          <w:szCs w:val="24"/>
        </w:rPr>
        <w:instrText xml:space="preserve"> ADDIN ZOTERO_ITEM CSL_CITATION {"citationID":"65t7whxB","properties":{"formattedCitation":"(Garuba 2015)","plainCitation":"(Garuba 2015)"},"citationItems":[{"id":504,"uris":["http://zotero.org/users/2348396/items/QFBHUZA5"],"uri":["http://zotero.org/users/2348396/items/QFBHUZA5"],"itemData":{"id":504,"type":"article-newspaper","title":"What is an African curriculum?","container-title":"Mail &amp; Guardian.","author":[{"family":"Garuba","given":"H"}],"issued":{"date-parts":[["2015",4,17]]}}}],"schema":"https://github.com/citation-style-language/schema/raw/master/csl-citation.json"} </w:instrText>
      </w:r>
      <w:r w:rsidRPr="00025D00">
        <w:rPr>
          <w:rFonts w:cs="Times New Roman"/>
          <w:szCs w:val="24"/>
        </w:rPr>
        <w:fldChar w:fldCharType="separate"/>
      </w:r>
      <w:r w:rsidRPr="00025D00">
        <w:rPr>
          <w:rFonts w:cs="Times New Roman"/>
          <w:szCs w:val="24"/>
        </w:rPr>
        <w:t>(Garuba</w:t>
      </w:r>
      <w:r w:rsidR="00162C94" w:rsidRPr="00025D00">
        <w:rPr>
          <w:rFonts w:cs="Times New Roman"/>
          <w:szCs w:val="24"/>
        </w:rPr>
        <w:t>,</w:t>
      </w:r>
      <w:r w:rsidRPr="00025D00">
        <w:rPr>
          <w:rFonts w:cs="Times New Roman"/>
          <w:szCs w:val="24"/>
        </w:rPr>
        <w:t xml:space="preserve"> 2015)</w:t>
      </w:r>
      <w:r w:rsidRPr="00025D00">
        <w:rPr>
          <w:rFonts w:cs="Times New Roman"/>
          <w:szCs w:val="24"/>
        </w:rPr>
        <w:fldChar w:fldCharType="end"/>
      </w:r>
      <w:r w:rsidRPr="00025D00">
        <w:rPr>
          <w:rFonts w:cs="Times New Roman"/>
          <w:szCs w:val="24"/>
        </w:rPr>
        <w:t>, n</w:t>
      </w:r>
      <w:bookmarkEnd w:id="3"/>
      <w:r w:rsidRPr="00025D00">
        <w:rPr>
          <w:rFonts w:cs="Times New Roman"/>
          <w:szCs w:val="24"/>
        </w:rPr>
        <w:t xml:space="preserve">eed to also incorporate more complex understandings of our students, what their challenges are and what patterns of resourcefulness they devise in order to cope with these challenges. </w:t>
      </w:r>
    </w:p>
    <w:p w:rsidR="00A54FC5" w:rsidRPr="00025D00" w:rsidRDefault="00A54FC5" w:rsidP="00362122">
      <w:pPr>
        <w:spacing w:line="360" w:lineRule="auto"/>
        <w:rPr>
          <w:rFonts w:cs="Times New Roman"/>
          <w:szCs w:val="24"/>
        </w:rPr>
      </w:pPr>
      <w:r w:rsidRPr="00025D00">
        <w:rPr>
          <w:rFonts w:cs="Times New Roman"/>
          <w:szCs w:val="24"/>
        </w:rPr>
        <w:t xml:space="preserve">What is clear from our detailed analysis is that regardless of the perspective from which these strategies are viewed, dispositions for resourceful </w:t>
      </w:r>
      <w:r w:rsidR="00881DD0" w:rsidRPr="00025D00">
        <w:rPr>
          <w:rFonts w:cs="Times New Roman"/>
          <w:szCs w:val="24"/>
        </w:rPr>
        <w:t xml:space="preserve">engagement </w:t>
      </w:r>
      <w:r w:rsidRPr="00025D00">
        <w:rPr>
          <w:rFonts w:cs="Times New Roman"/>
          <w:szCs w:val="24"/>
        </w:rPr>
        <w:t xml:space="preserve">can be nurtured and developed as students become increasingly aware of their capacity to handle difficult and changing circumstances. Most interesting is the relationship between students’ ability to articulate their experiences at a more sophisticated, relational level </w:t>
      </w:r>
      <w:r w:rsidRPr="00025D00">
        <w:rPr>
          <w:rFonts w:cs="Times New Roman"/>
          <w:szCs w:val="24"/>
        </w:rPr>
        <w:fldChar w:fldCharType="begin"/>
      </w:r>
      <w:r w:rsidRPr="00025D00">
        <w:rPr>
          <w:rFonts w:cs="Times New Roman"/>
          <w:szCs w:val="24"/>
        </w:rPr>
        <w:instrText xml:space="preserve"> ADDIN ZOTERO_ITEM CSL_CITATION {"citationID":"8cUo8S2v","properties":{"formattedCitation":"(Biggs 2011)","plainCitation":"(Biggs 2011)"},"citationItems":[{"id":466,"uris":["http://zotero.org/users/2348396/items/4ZZE9S68"],"uri":["http://zotero.org/users/2348396/items/4ZZE9S68"],"itemData":{"id":466,"type":"book","title":"Teaching for quality learning at university: What the student does.","publisher":"McGraw-Hill Education","publisher-place":"UK","event-place":"UK","author":[{"family":"Biggs","given":"JB"}],"issued":{"date-parts":[["2011"]]}}}],"schema":"https://github.com/citation-style-language/schema/raw/master/csl-citation.json"} </w:instrText>
      </w:r>
      <w:r w:rsidRPr="00025D00">
        <w:rPr>
          <w:rFonts w:cs="Times New Roman"/>
          <w:szCs w:val="24"/>
        </w:rPr>
        <w:fldChar w:fldCharType="separate"/>
      </w:r>
      <w:r w:rsidRPr="00025D00">
        <w:rPr>
          <w:rFonts w:cs="Times New Roman"/>
          <w:szCs w:val="24"/>
        </w:rPr>
        <w:t>(Biggs</w:t>
      </w:r>
      <w:r w:rsidR="00162C94" w:rsidRPr="00025D00">
        <w:rPr>
          <w:rFonts w:cs="Times New Roman"/>
          <w:szCs w:val="24"/>
        </w:rPr>
        <w:t xml:space="preserve"> and Tang,</w:t>
      </w:r>
      <w:r w:rsidRPr="00025D00">
        <w:rPr>
          <w:rFonts w:cs="Times New Roman"/>
          <w:szCs w:val="24"/>
        </w:rPr>
        <w:t xml:space="preserve"> 2011)</w:t>
      </w:r>
      <w:r w:rsidRPr="00025D00">
        <w:rPr>
          <w:rFonts w:cs="Times New Roman"/>
          <w:szCs w:val="24"/>
        </w:rPr>
        <w:fldChar w:fldCharType="end"/>
      </w:r>
      <w:r w:rsidRPr="00025D00">
        <w:rPr>
          <w:rFonts w:cs="Times New Roman"/>
          <w:szCs w:val="24"/>
        </w:rPr>
        <w:t xml:space="preserve"> and their capacity to reflect on their potential for taking action and for taking responsibility e.g. through targeting specific actions to address their gaps in knowledge and skills. </w:t>
      </w:r>
    </w:p>
    <w:p w:rsidR="00553DDA" w:rsidRPr="00025D00" w:rsidRDefault="000479CB" w:rsidP="00362122">
      <w:pPr>
        <w:pStyle w:val="Heading2"/>
        <w:spacing w:line="360" w:lineRule="auto"/>
        <w:rPr>
          <w:rFonts w:cs="Times New Roman"/>
          <w:szCs w:val="24"/>
        </w:rPr>
      </w:pPr>
      <w:r w:rsidRPr="00025D00">
        <w:rPr>
          <w:rFonts w:cs="Times New Roman"/>
          <w:szCs w:val="24"/>
        </w:rPr>
        <w:t>Conclusion</w:t>
      </w:r>
    </w:p>
    <w:p w:rsidR="00422012" w:rsidRPr="00025D00" w:rsidRDefault="00491990" w:rsidP="00362122">
      <w:pPr>
        <w:spacing w:line="360" w:lineRule="auto"/>
        <w:rPr>
          <w:rFonts w:cs="Times New Roman"/>
          <w:szCs w:val="24"/>
        </w:rPr>
      </w:pPr>
      <w:r w:rsidRPr="00025D00">
        <w:rPr>
          <w:rFonts w:cs="Times New Roman"/>
          <w:szCs w:val="24"/>
        </w:rPr>
        <w:t xml:space="preserve">It is often said that students have fixed qualities or attributes in terms of their motivation and attitude to learning that correlate with their success at university. In this </w:t>
      </w:r>
      <w:r w:rsidR="00881DD0" w:rsidRPr="00025D00">
        <w:rPr>
          <w:rFonts w:cs="Times New Roman"/>
          <w:szCs w:val="24"/>
        </w:rPr>
        <w:t>paper,</w:t>
      </w:r>
      <w:r w:rsidRPr="00025D00">
        <w:rPr>
          <w:rFonts w:cs="Times New Roman"/>
          <w:szCs w:val="24"/>
        </w:rPr>
        <w:t xml:space="preserve"> we have countered these generalised views of student capability and disposition. We have focused instead on how students engage with the adverse material and social conditions they face and the academic challenges university studies pose.</w:t>
      </w:r>
      <w:r w:rsidR="00BF4577" w:rsidRPr="00025D00">
        <w:rPr>
          <w:rFonts w:cs="Times New Roman"/>
          <w:szCs w:val="24"/>
        </w:rPr>
        <w:t xml:space="preserve"> In our detailed analysis of </w:t>
      </w:r>
      <w:r w:rsidR="00823817" w:rsidRPr="00025D00">
        <w:rPr>
          <w:rFonts w:cs="Times New Roman"/>
          <w:szCs w:val="24"/>
        </w:rPr>
        <w:t>B.</w:t>
      </w:r>
      <w:r w:rsidR="00551DC2" w:rsidRPr="00025D00">
        <w:rPr>
          <w:rFonts w:cs="Times New Roman"/>
          <w:szCs w:val="24"/>
        </w:rPr>
        <w:t xml:space="preserve"> </w:t>
      </w:r>
      <w:r w:rsidR="00823817" w:rsidRPr="00025D00">
        <w:rPr>
          <w:rFonts w:cs="Times New Roman"/>
          <w:szCs w:val="24"/>
        </w:rPr>
        <w:t xml:space="preserve">Ed </w:t>
      </w:r>
      <w:r w:rsidR="00BF4577" w:rsidRPr="00025D00">
        <w:rPr>
          <w:rFonts w:cs="Times New Roman"/>
          <w:szCs w:val="24"/>
        </w:rPr>
        <w:t>student</w:t>
      </w:r>
      <w:r w:rsidR="00823817" w:rsidRPr="00025D00">
        <w:rPr>
          <w:rFonts w:cs="Times New Roman"/>
          <w:szCs w:val="24"/>
        </w:rPr>
        <w:t>s’</w:t>
      </w:r>
      <w:r w:rsidR="00BF4577" w:rsidRPr="00025D00">
        <w:rPr>
          <w:rFonts w:cs="Times New Roman"/>
          <w:szCs w:val="24"/>
        </w:rPr>
        <w:t xml:space="preserve"> responses to the survey questionnaire, we have inferred several patterns of resourcefulness </w:t>
      </w:r>
      <w:r w:rsidR="00823817" w:rsidRPr="00025D00">
        <w:rPr>
          <w:rFonts w:cs="Times New Roman"/>
          <w:szCs w:val="24"/>
        </w:rPr>
        <w:t>and articulation across three years of study in relation to school and university experiences</w:t>
      </w:r>
      <w:proofErr w:type="gramStart"/>
      <w:r w:rsidR="00823817" w:rsidRPr="00025D00">
        <w:rPr>
          <w:rFonts w:cs="Times New Roman"/>
          <w:szCs w:val="24"/>
        </w:rPr>
        <w:t>.</w:t>
      </w:r>
      <w:r w:rsidR="0001640B" w:rsidRPr="00025D00">
        <w:rPr>
          <w:rFonts w:cs="Times New Roman"/>
          <w:szCs w:val="24"/>
        </w:rPr>
        <w:t>.</w:t>
      </w:r>
      <w:proofErr w:type="gramEnd"/>
      <w:r w:rsidR="0001640B" w:rsidRPr="00025D00">
        <w:rPr>
          <w:rFonts w:cs="Times New Roman"/>
          <w:szCs w:val="24"/>
        </w:rPr>
        <w:t xml:space="preserve"> </w:t>
      </w:r>
      <w:r w:rsidR="0063770B" w:rsidRPr="00025D00">
        <w:rPr>
          <w:rFonts w:cs="Times New Roman"/>
          <w:szCs w:val="24"/>
        </w:rPr>
        <w:t xml:space="preserve">By </w:t>
      </w:r>
      <w:r w:rsidR="00335F7A" w:rsidRPr="00025D00">
        <w:rPr>
          <w:rFonts w:cs="Times New Roman"/>
          <w:szCs w:val="24"/>
        </w:rPr>
        <w:t>differentiating the e</w:t>
      </w:r>
      <w:r w:rsidR="0063770B" w:rsidRPr="00025D00">
        <w:rPr>
          <w:rFonts w:cs="Times New Roman"/>
          <w:szCs w:val="24"/>
        </w:rPr>
        <w:t>xternal and internal resources at school and university</w:t>
      </w:r>
      <w:r w:rsidR="00EB2291" w:rsidRPr="00025D00">
        <w:rPr>
          <w:rFonts w:cs="Times New Roman"/>
          <w:szCs w:val="24"/>
        </w:rPr>
        <w:t xml:space="preserve"> </w:t>
      </w:r>
      <w:r w:rsidR="00335F7A" w:rsidRPr="00025D00">
        <w:rPr>
          <w:rFonts w:cs="Times New Roman"/>
          <w:szCs w:val="24"/>
        </w:rPr>
        <w:t>students reported on</w:t>
      </w:r>
      <w:r w:rsidR="008F7B73" w:rsidRPr="00025D00">
        <w:rPr>
          <w:rFonts w:cs="Times New Roman"/>
          <w:szCs w:val="24"/>
        </w:rPr>
        <w:t>,</w:t>
      </w:r>
      <w:r w:rsidR="00335F7A" w:rsidRPr="00025D00">
        <w:rPr>
          <w:rFonts w:cs="Times New Roman"/>
          <w:szCs w:val="24"/>
        </w:rPr>
        <w:t xml:space="preserve"> the paper contributes to a better understanding of the </w:t>
      </w:r>
      <w:r w:rsidR="0063770B" w:rsidRPr="00025D00">
        <w:rPr>
          <w:rFonts w:cs="Times New Roman"/>
          <w:szCs w:val="24"/>
        </w:rPr>
        <w:t xml:space="preserve">aspects of their lives </w:t>
      </w:r>
      <w:r w:rsidR="00335F7A" w:rsidRPr="00025D00">
        <w:rPr>
          <w:rFonts w:cs="Times New Roman"/>
          <w:szCs w:val="24"/>
        </w:rPr>
        <w:t xml:space="preserve">which </w:t>
      </w:r>
      <w:r w:rsidR="0063770B" w:rsidRPr="00025D00">
        <w:rPr>
          <w:rFonts w:cs="Times New Roman"/>
          <w:szCs w:val="24"/>
        </w:rPr>
        <w:t>‘impact on their engagement in pedag</w:t>
      </w:r>
      <w:r w:rsidR="00551DC2" w:rsidRPr="00025D00">
        <w:rPr>
          <w:rFonts w:cs="Times New Roman"/>
          <w:szCs w:val="24"/>
        </w:rPr>
        <w:t>ogical spaces’ (Beard et al</w:t>
      </w:r>
      <w:r w:rsidR="00162C94" w:rsidRPr="00025D00">
        <w:rPr>
          <w:rFonts w:cs="Times New Roman"/>
          <w:szCs w:val="24"/>
        </w:rPr>
        <w:t>,</w:t>
      </w:r>
      <w:r w:rsidR="00551DC2" w:rsidRPr="00025D00">
        <w:rPr>
          <w:rFonts w:cs="Times New Roman"/>
          <w:szCs w:val="24"/>
        </w:rPr>
        <w:t xml:space="preserve"> 2007</w:t>
      </w:r>
      <w:r w:rsidR="0063770B" w:rsidRPr="00025D00">
        <w:rPr>
          <w:rFonts w:cs="Times New Roman"/>
          <w:szCs w:val="24"/>
        </w:rPr>
        <w:t xml:space="preserve">). </w:t>
      </w:r>
      <w:r w:rsidR="00AD6540" w:rsidRPr="00025D00">
        <w:rPr>
          <w:rFonts w:cs="Times New Roman"/>
          <w:szCs w:val="24"/>
        </w:rPr>
        <w:t xml:space="preserve">The paper also contributes to the claim made by </w:t>
      </w:r>
      <w:r w:rsidR="00EE4DA3" w:rsidRPr="00025D00">
        <w:rPr>
          <w:rFonts w:cs="Times New Roman"/>
          <w:szCs w:val="24"/>
        </w:rPr>
        <w:t>Morrell</w:t>
      </w:r>
      <w:r w:rsidR="00824109" w:rsidRPr="00025D00">
        <w:rPr>
          <w:rFonts w:cs="Times New Roman"/>
          <w:szCs w:val="24"/>
        </w:rPr>
        <w:t xml:space="preserve"> </w:t>
      </w:r>
      <w:r w:rsidR="00EE4DA3" w:rsidRPr="00025D00">
        <w:rPr>
          <w:rFonts w:cs="Times New Roman"/>
          <w:szCs w:val="24"/>
        </w:rPr>
        <w:fldChar w:fldCharType="begin"/>
      </w:r>
      <w:r w:rsidR="00EE4DA3" w:rsidRPr="00025D00">
        <w:rPr>
          <w:rFonts w:cs="Times New Roman"/>
          <w:szCs w:val="24"/>
        </w:rPr>
        <w:instrText xml:space="preserve"> ADDIN ZOTERO_ITEM CSL_CITATION {"citationID":"M8baiP8C","properties":{"formattedCitation":"(2016)","plainCitation":"(2016)"},"citationItems":[{"id":483,"uris":["http://zotero.org/users/2348396/items/Q5CK7WBV"],"uri":["http://zotero.org/users/2348396/items/Q5CK7WBV"],"itemData":{"id":483,"type":"article-newspaper","title":"Op-Ed: Teaching in a time of protest","container-title":"Daily Maverick","author":[{"family":"Morrell","given":"R"}],"issued":{"date-parts":[["2016",10,5]]}},"suppress-author":true}],"schema":"https://github.com/citation-style-language/schema/raw/master/csl-citation.json"} </w:instrText>
      </w:r>
      <w:r w:rsidR="00EE4DA3" w:rsidRPr="00025D00">
        <w:rPr>
          <w:rFonts w:cs="Times New Roman"/>
          <w:szCs w:val="24"/>
        </w:rPr>
        <w:fldChar w:fldCharType="separate"/>
      </w:r>
      <w:r w:rsidR="00EE4DA3" w:rsidRPr="00025D00">
        <w:rPr>
          <w:rFonts w:cs="Times New Roman"/>
          <w:szCs w:val="24"/>
        </w:rPr>
        <w:t>(2016)</w:t>
      </w:r>
      <w:r w:rsidR="00EE4DA3" w:rsidRPr="00025D00">
        <w:rPr>
          <w:rFonts w:cs="Times New Roman"/>
          <w:szCs w:val="24"/>
        </w:rPr>
        <w:fldChar w:fldCharType="end"/>
      </w:r>
      <w:r w:rsidR="00824109" w:rsidRPr="00025D00">
        <w:rPr>
          <w:rFonts w:cs="Times New Roman"/>
          <w:szCs w:val="24"/>
        </w:rPr>
        <w:t xml:space="preserve"> th</w:t>
      </w:r>
      <w:r w:rsidR="00887AA8" w:rsidRPr="00025D00">
        <w:rPr>
          <w:rFonts w:cs="Times New Roman"/>
          <w:szCs w:val="24"/>
        </w:rPr>
        <w:t xml:space="preserve">at lecturers </w:t>
      </w:r>
      <w:r w:rsidR="00824109" w:rsidRPr="00025D00">
        <w:rPr>
          <w:rFonts w:cs="Times New Roman"/>
          <w:szCs w:val="24"/>
        </w:rPr>
        <w:t xml:space="preserve">need to understand their </w:t>
      </w:r>
      <w:r w:rsidR="00824109" w:rsidRPr="00025D00">
        <w:rPr>
          <w:rFonts w:cs="Times New Roman"/>
          <w:szCs w:val="24"/>
        </w:rPr>
        <w:lastRenderedPageBreak/>
        <w:t>students and their contexts and engage with them ‘where they are</w:t>
      </w:r>
      <w:r w:rsidR="005A1D43" w:rsidRPr="00025D00">
        <w:rPr>
          <w:rFonts w:cs="Times New Roman"/>
          <w:szCs w:val="24"/>
        </w:rPr>
        <w:t>,</w:t>
      </w:r>
      <w:r w:rsidR="00824109" w:rsidRPr="00025D00">
        <w:rPr>
          <w:rFonts w:cs="Times New Roman"/>
          <w:szCs w:val="24"/>
        </w:rPr>
        <w:t xml:space="preserve"> rather than assuming a universal basic knowledge or life experience’. This has implications for designing educational programmes that recognise how students grow, develop and change while they are at university</w:t>
      </w:r>
      <w:r w:rsidR="00D559F0" w:rsidRPr="00025D00">
        <w:rPr>
          <w:rFonts w:cs="Times New Roman"/>
          <w:szCs w:val="24"/>
        </w:rPr>
        <w:t xml:space="preserve"> as well as how ‘an alienated experience of learning’ might arise </w:t>
      </w:r>
      <w:r w:rsidR="007F018B" w:rsidRPr="00025D00">
        <w:rPr>
          <w:rFonts w:cs="Times New Roman"/>
          <w:szCs w:val="24"/>
        </w:rPr>
        <w:fldChar w:fldCharType="begin"/>
      </w:r>
      <w:r w:rsidR="007F018B" w:rsidRPr="00025D00">
        <w:rPr>
          <w:rFonts w:cs="Times New Roman"/>
          <w:szCs w:val="24"/>
        </w:rPr>
        <w:instrText xml:space="preserve"> ADDIN ZOTERO_ITEM CSL_CITATION {"citationID":"yXiKCAXT","properties":{"formattedCitation":"(Mann 2001, 17)","plainCitation":"(Mann 2001, 17)"},"citationItems":[{"id":480,"uris":["http://zotero.org/users/2348396/items/BXCIQ5XE"],"uri":["http://zotero.org/users/2348396/items/BXCIQ5XE"],"itemData":{"id":480,"type":"article-journal","title":"Alternative Perspectives on the Student Experience: Alienation and engagement","container-title":"Studies in Higher Education","page":"7-19","volume":"26","issue":"1","source":"CrossRef","DOI":"10.1080/03075070020030689","ISSN":"0307-5079, 1470-174X","shortTitle":"Alternative Perspectives on the Student Experience","language":"en","author":[{"family":"Mann","given":"Sarah J."}],"issued":{"date-parts":[["2001",3]]}},"locator":"17"}],"schema":"https://github.com/citation-style-language/schema/raw/master/csl-citation.json"} </w:instrText>
      </w:r>
      <w:r w:rsidR="007F018B" w:rsidRPr="00025D00">
        <w:rPr>
          <w:rFonts w:cs="Times New Roman"/>
          <w:szCs w:val="24"/>
        </w:rPr>
        <w:fldChar w:fldCharType="separate"/>
      </w:r>
      <w:r w:rsidR="007F018B" w:rsidRPr="00025D00">
        <w:rPr>
          <w:rFonts w:cs="Times New Roman"/>
          <w:szCs w:val="24"/>
        </w:rPr>
        <w:t>(Mann</w:t>
      </w:r>
      <w:r w:rsidR="00162C94" w:rsidRPr="00025D00">
        <w:rPr>
          <w:rFonts w:cs="Times New Roman"/>
          <w:szCs w:val="24"/>
        </w:rPr>
        <w:t>,</w:t>
      </w:r>
      <w:r w:rsidR="007F018B" w:rsidRPr="00025D00">
        <w:rPr>
          <w:rFonts w:cs="Times New Roman"/>
          <w:szCs w:val="24"/>
        </w:rPr>
        <w:t xml:space="preserve"> 2001, 17)</w:t>
      </w:r>
      <w:r w:rsidR="007F018B" w:rsidRPr="00025D00">
        <w:rPr>
          <w:rFonts w:cs="Times New Roman"/>
          <w:szCs w:val="24"/>
        </w:rPr>
        <w:fldChar w:fldCharType="end"/>
      </w:r>
      <w:r w:rsidR="00824109" w:rsidRPr="00025D00">
        <w:rPr>
          <w:rFonts w:cs="Times New Roman"/>
          <w:szCs w:val="24"/>
        </w:rPr>
        <w:t xml:space="preserve">. </w:t>
      </w:r>
      <w:r w:rsidR="00422012" w:rsidRPr="00025D00">
        <w:rPr>
          <w:rFonts w:cs="Times New Roman"/>
          <w:szCs w:val="24"/>
        </w:rPr>
        <w:t xml:space="preserve">Biggs </w:t>
      </w:r>
      <w:r w:rsidR="00551DC2" w:rsidRPr="00025D00">
        <w:rPr>
          <w:rFonts w:cs="Times New Roman"/>
          <w:szCs w:val="24"/>
        </w:rPr>
        <w:t xml:space="preserve">and Tang </w:t>
      </w:r>
      <w:r w:rsidR="00CB428F" w:rsidRPr="00025D00">
        <w:rPr>
          <w:rFonts w:cs="Times New Roman"/>
          <w:szCs w:val="24"/>
        </w:rPr>
        <w:fldChar w:fldCharType="begin"/>
      </w:r>
      <w:r w:rsidR="00A33F72" w:rsidRPr="00025D00">
        <w:rPr>
          <w:rFonts w:cs="Times New Roman"/>
          <w:szCs w:val="24"/>
        </w:rPr>
        <w:instrText xml:space="preserve"> ADDIN ZOTERO_ITEM CSL_CITATION {"citationID":"nfE42qCB","properties":{"formattedCitation":"(2003, 5)","plainCitation":"(2003, 5)"},"citationItems":[{"id":492,"uris":["http://zotero.org/users/2348396/items/SQZBI6ZI"],"uri":["http://zotero.org/users/2348396/items/SQZBI6ZI"],"itemData":{"id":492,"type":"book","title":"Teaching for quality learning at university. Society for Research into Higher Education","publisher":"Open University Press","publisher-place":"Buckingham","event-place":"Buckingham","author":[{"family":"Biggs","given":"JB"}],"issued":{"date-parts":[["2003"]]}},"locator":"5","suppress-author":true}],"schema":"https://github.com/citation-style-language/schema/raw/master/csl-citation.json"} </w:instrText>
      </w:r>
      <w:r w:rsidR="00CB428F" w:rsidRPr="00025D00">
        <w:rPr>
          <w:rFonts w:cs="Times New Roman"/>
          <w:szCs w:val="24"/>
        </w:rPr>
        <w:fldChar w:fldCharType="separate"/>
      </w:r>
      <w:r w:rsidR="00490470" w:rsidRPr="00025D00">
        <w:rPr>
          <w:rFonts w:cs="Times New Roman"/>
          <w:szCs w:val="24"/>
        </w:rPr>
        <w:t>(2011</w:t>
      </w:r>
      <w:r w:rsidR="00CB428F" w:rsidRPr="00025D00">
        <w:rPr>
          <w:rFonts w:cs="Times New Roman"/>
          <w:szCs w:val="24"/>
        </w:rPr>
        <w:t>, 5)</w:t>
      </w:r>
      <w:r w:rsidR="00CB428F" w:rsidRPr="00025D00">
        <w:rPr>
          <w:rFonts w:cs="Times New Roman"/>
          <w:szCs w:val="24"/>
        </w:rPr>
        <w:fldChar w:fldCharType="end"/>
      </w:r>
      <w:r w:rsidR="00422012" w:rsidRPr="00025D00">
        <w:rPr>
          <w:rFonts w:cs="Times New Roman"/>
          <w:szCs w:val="24"/>
        </w:rPr>
        <w:t xml:space="preserve"> suggests that when there is a large gap between different students’ levels of engagement with teaching, good teaching methods are required to ‘get most students to use the higher order cognitive level processes that the more academic students use spontaneously’.</w:t>
      </w:r>
      <w:r w:rsidR="00887AA8" w:rsidRPr="00025D00">
        <w:rPr>
          <w:rFonts w:cs="Times New Roman"/>
          <w:szCs w:val="24"/>
        </w:rPr>
        <w:t xml:space="preserve"> </w:t>
      </w:r>
      <w:r w:rsidR="0001640B" w:rsidRPr="00025D00">
        <w:rPr>
          <w:rFonts w:cs="Times New Roman"/>
          <w:szCs w:val="24"/>
        </w:rPr>
        <w:t>Similarly, w</w:t>
      </w:r>
      <w:r w:rsidR="00F903AE" w:rsidRPr="00025D00">
        <w:rPr>
          <w:rFonts w:cs="Times New Roman"/>
          <w:szCs w:val="24"/>
        </w:rPr>
        <w:t>e</w:t>
      </w:r>
      <w:r w:rsidR="0001640B" w:rsidRPr="00025D00">
        <w:rPr>
          <w:rFonts w:cs="Times New Roman"/>
          <w:szCs w:val="24"/>
        </w:rPr>
        <w:t xml:space="preserve"> believe that </w:t>
      </w:r>
      <w:r w:rsidR="002C636D" w:rsidRPr="00025D00">
        <w:rPr>
          <w:rFonts w:cs="Times New Roman"/>
          <w:szCs w:val="24"/>
        </w:rPr>
        <w:t xml:space="preserve">these </w:t>
      </w:r>
      <w:r w:rsidR="00F903AE" w:rsidRPr="00025D00">
        <w:rPr>
          <w:rFonts w:cs="Times New Roman"/>
          <w:szCs w:val="24"/>
        </w:rPr>
        <w:t>insights into how students ne</w:t>
      </w:r>
      <w:r w:rsidR="00D559F0" w:rsidRPr="00025D00">
        <w:rPr>
          <w:rFonts w:cs="Times New Roman"/>
          <w:szCs w:val="24"/>
        </w:rPr>
        <w:t xml:space="preserve">gotiate relations of power and </w:t>
      </w:r>
      <w:r w:rsidR="00F903AE" w:rsidRPr="00025D00">
        <w:rPr>
          <w:rFonts w:cs="Times New Roman"/>
          <w:szCs w:val="24"/>
        </w:rPr>
        <w:t>academic demands at university</w:t>
      </w:r>
      <w:r w:rsidR="00490470" w:rsidRPr="00025D00">
        <w:rPr>
          <w:rFonts w:cs="Times New Roman"/>
          <w:szCs w:val="24"/>
        </w:rPr>
        <w:t xml:space="preserve"> </w:t>
      </w:r>
      <w:r w:rsidR="009671B8" w:rsidRPr="00025D00">
        <w:rPr>
          <w:rFonts w:cs="Times New Roman"/>
          <w:szCs w:val="24"/>
        </w:rPr>
        <w:t>based on their past, present and future forms of action (</w:t>
      </w:r>
      <w:proofErr w:type="spellStart"/>
      <w:r w:rsidR="009671B8" w:rsidRPr="00025D00">
        <w:rPr>
          <w:rFonts w:cs="Times New Roman"/>
          <w:szCs w:val="24"/>
        </w:rPr>
        <w:t>E</w:t>
      </w:r>
      <w:r w:rsidR="009671B8" w:rsidRPr="00025D00">
        <w:rPr>
          <w:rFonts w:cs="Times New Roman"/>
          <w:color w:val="000000"/>
          <w:szCs w:val="24"/>
        </w:rPr>
        <w:t>mirbayer</w:t>
      </w:r>
      <w:proofErr w:type="spellEnd"/>
      <w:r w:rsidR="009671B8" w:rsidRPr="00025D00">
        <w:rPr>
          <w:rFonts w:cs="Times New Roman"/>
          <w:color w:val="000000"/>
          <w:szCs w:val="24"/>
        </w:rPr>
        <w:t xml:space="preserve"> and </w:t>
      </w:r>
      <w:proofErr w:type="spellStart"/>
      <w:r w:rsidR="009671B8" w:rsidRPr="00025D00">
        <w:rPr>
          <w:rFonts w:cs="Times New Roman"/>
          <w:color w:val="000000"/>
          <w:szCs w:val="24"/>
        </w:rPr>
        <w:t>Mische</w:t>
      </w:r>
      <w:proofErr w:type="spellEnd"/>
      <w:r w:rsidR="00551DC2" w:rsidRPr="00025D00">
        <w:rPr>
          <w:rFonts w:cs="Times New Roman"/>
          <w:color w:val="000000"/>
          <w:szCs w:val="24"/>
        </w:rPr>
        <w:t>,</w:t>
      </w:r>
      <w:r w:rsidR="009671B8" w:rsidRPr="00025D00">
        <w:rPr>
          <w:rFonts w:cs="Times New Roman"/>
          <w:color w:val="000000"/>
          <w:szCs w:val="24"/>
        </w:rPr>
        <w:t xml:space="preserve"> 1998)</w:t>
      </w:r>
      <w:r w:rsidR="00490470" w:rsidRPr="00025D00">
        <w:rPr>
          <w:rFonts w:cs="Times New Roman"/>
          <w:szCs w:val="24"/>
        </w:rPr>
        <w:t xml:space="preserve"> </w:t>
      </w:r>
      <w:r w:rsidR="00F903AE" w:rsidRPr="00025D00">
        <w:rPr>
          <w:rFonts w:cs="Times New Roman"/>
          <w:szCs w:val="24"/>
        </w:rPr>
        <w:t xml:space="preserve">need to get the attention of academics </w:t>
      </w:r>
      <w:r w:rsidR="00D559F0" w:rsidRPr="00025D00">
        <w:rPr>
          <w:rFonts w:cs="Times New Roman"/>
          <w:szCs w:val="24"/>
        </w:rPr>
        <w:t xml:space="preserve">who teach </w:t>
      </w:r>
      <w:r w:rsidR="00F903AE" w:rsidRPr="00025D00">
        <w:rPr>
          <w:rFonts w:cs="Times New Roman"/>
          <w:szCs w:val="24"/>
        </w:rPr>
        <w:t xml:space="preserve">students at all levels of study. </w:t>
      </w:r>
      <w:r w:rsidR="0001640B" w:rsidRPr="00025D00">
        <w:rPr>
          <w:rFonts w:cs="Times New Roman"/>
          <w:szCs w:val="24"/>
        </w:rPr>
        <w:t xml:space="preserve">Qualities like resourcefulness </w:t>
      </w:r>
      <w:r w:rsidR="003256FE" w:rsidRPr="00025D00">
        <w:rPr>
          <w:rFonts w:cs="Times New Roman"/>
          <w:szCs w:val="24"/>
        </w:rPr>
        <w:t>in its complex pattern</w:t>
      </w:r>
      <w:r w:rsidR="008A2738" w:rsidRPr="00025D00">
        <w:rPr>
          <w:rFonts w:cs="Times New Roman"/>
          <w:szCs w:val="24"/>
        </w:rPr>
        <w:t>s</w:t>
      </w:r>
      <w:r w:rsidR="003256FE" w:rsidRPr="00025D00">
        <w:rPr>
          <w:rFonts w:cs="Times New Roman"/>
          <w:szCs w:val="24"/>
        </w:rPr>
        <w:t xml:space="preserve"> </w:t>
      </w:r>
      <w:r w:rsidR="0001640B" w:rsidRPr="00025D00">
        <w:rPr>
          <w:rFonts w:cs="Times New Roman"/>
          <w:szCs w:val="24"/>
        </w:rPr>
        <w:t xml:space="preserve">can be nurtured in different learning contexts and require </w:t>
      </w:r>
      <w:r w:rsidR="00570B49" w:rsidRPr="00025D00">
        <w:rPr>
          <w:rFonts w:cs="Times New Roman"/>
          <w:szCs w:val="24"/>
        </w:rPr>
        <w:t xml:space="preserve">transformative </w:t>
      </w:r>
      <w:r w:rsidR="0001640B" w:rsidRPr="00025D00">
        <w:rPr>
          <w:rFonts w:cs="Times New Roman"/>
          <w:szCs w:val="24"/>
        </w:rPr>
        <w:t xml:space="preserve">pedagogies </w:t>
      </w:r>
      <w:r w:rsidR="00D559F0" w:rsidRPr="00025D00">
        <w:rPr>
          <w:rFonts w:cs="Times New Roman"/>
          <w:szCs w:val="24"/>
        </w:rPr>
        <w:t xml:space="preserve">and assessment practices </w:t>
      </w:r>
      <w:r w:rsidR="0001640B" w:rsidRPr="00025D00">
        <w:rPr>
          <w:rFonts w:cs="Times New Roman"/>
          <w:szCs w:val="24"/>
        </w:rPr>
        <w:t xml:space="preserve">that </w:t>
      </w:r>
      <w:r w:rsidR="00AD1321" w:rsidRPr="00025D00">
        <w:rPr>
          <w:rFonts w:cs="Times New Roman"/>
          <w:szCs w:val="24"/>
        </w:rPr>
        <w:t>show our ‘capacity to become aware of the conditions in which we work and of the responses we make to them’ (Mann</w:t>
      </w:r>
      <w:r w:rsidR="003256FE" w:rsidRPr="00025D00">
        <w:rPr>
          <w:rFonts w:cs="Times New Roman"/>
          <w:szCs w:val="24"/>
        </w:rPr>
        <w:t>,</w:t>
      </w:r>
      <w:r w:rsidR="00AD1321" w:rsidRPr="00025D00">
        <w:rPr>
          <w:rFonts w:cs="Times New Roman"/>
          <w:szCs w:val="24"/>
        </w:rPr>
        <w:t xml:space="preserve"> 17). Through conscious reflexivity, lecturers will be in a position to challenge subject positions and create a hospitable and democratic environment for students</w:t>
      </w:r>
      <w:r w:rsidR="0071778F" w:rsidRPr="00025D00">
        <w:rPr>
          <w:rFonts w:cs="Times New Roman"/>
          <w:szCs w:val="24"/>
        </w:rPr>
        <w:t>. This is</w:t>
      </w:r>
      <w:r w:rsidR="007F566D" w:rsidRPr="00025D00">
        <w:rPr>
          <w:rFonts w:cs="Times New Roman"/>
          <w:szCs w:val="24"/>
        </w:rPr>
        <w:t xml:space="preserve"> in line with </w:t>
      </w:r>
      <w:bookmarkStart w:id="4" w:name="_Hlk493441427"/>
      <w:r w:rsidR="007F566D" w:rsidRPr="00025D00">
        <w:rPr>
          <w:rFonts w:cs="Times New Roman"/>
          <w:szCs w:val="24"/>
        </w:rPr>
        <w:t>Tinto’s</w:t>
      </w:r>
      <w:r w:rsidR="0071778F" w:rsidRPr="00025D00">
        <w:rPr>
          <w:rFonts w:cs="Times New Roman"/>
          <w:szCs w:val="24"/>
        </w:rPr>
        <w:t xml:space="preserve"> (</w:t>
      </w:r>
      <w:r w:rsidR="00F84906" w:rsidRPr="00025D00">
        <w:rPr>
          <w:rFonts w:cs="Times New Roman"/>
          <w:szCs w:val="24"/>
        </w:rPr>
        <w:t>1993</w:t>
      </w:r>
      <w:r w:rsidR="0071778F" w:rsidRPr="00025D00">
        <w:rPr>
          <w:rFonts w:cs="Times New Roman"/>
          <w:szCs w:val="24"/>
        </w:rPr>
        <w:t xml:space="preserve">) </w:t>
      </w:r>
      <w:bookmarkEnd w:id="4"/>
      <w:r w:rsidR="0071778F" w:rsidRPr="00025D00">
        <w:rPr>
          <w:rFonts w:cs="Times New Roman"/>
          <w:szCs w:val="24"/>
        </w:rPr>
        <w:t xml:space="preserve">proposal for an integrated </w:t>
      </w:r>
      <w:r w:rsidR="007F566D" w:rsidRPr="00025D00">
        <w:rPr>
          <w:rFonts w:cs="Times New Roman"/>
          <w:szCs w:val="24"/>
        </w:rPr>
        <w:t xml:space="preserve">model which recognises the importance of </w:t>
      </w:r>
      <w:r w:rsidR="00C70FB0" w:rsidRPr="00025D00">
        <w:rPr>
          <w:rFonts w:cs="Times New Roman"/>
          <w:szCs w:val="24"/>
        </w:rPr>
        <w:t>student persistence and success in higher education</w:t>
      </w:r>
      <w:r w:rsidR="000C65D6" w:rsidRPr="00025D00">
        <w:rPr>
          <w:rFonts w:cs="Times New Roman"/>
          <w:szCs w:val="24"/>
        </w:rPr>
        <w:t xml:space="preserve"> </w:t>
      </w:r>
      <w:r w:rsidR="004D3674" w:rsidRPr="00025D00">
        <w:rPr>
          <w:rFonts w:cs="Times New Roman"/>
          <w:szCs w:val="24"/>
        </w:rPr>
        <w:fldChar w:fldCharType="begin"/>
      </w:r>
      <w:r w:rsidR="00173822" w:rsidRPr="00025D00">
        <w:rPr>
          <w:rFonts w:cs="Times New Roman"/>
          <w:szCs w:val="24"/>
        </w:rPr>
        <w:instrText xml:space="preserve"> ADDIN ZOTERO_ITEM CSL_CITATION {"citationID":"7CYLv4xx","properties":{"formattedCitation":"(See also Schreiber, Luescher-Mamashela, and Moja 2014)","plainCitation":"(See also Schreiber, Luescher-Mamashela, and Moja 2014)"},"citationItems":[{"id":486,"uris":["http://zotero.org/users/2348396/items/BW282WB8"],"uri":["http://zotero.org/users/2348396/items/BW282WB8"],"itemData":{"id":486,"type":"article-journal","title":"Tinto in South Africa: Student integration, persistence and success, and the role of student affairs","container-title":"Journal of Student Affairs in Africa","volume":"2","issue":"2","source":"CrossRef","URL":"http://www.jsaa.ac.za/index.php/JSAA/article/view/64/71","DOI":"10.14426/jsaa.v2i2.64","ISSN":"23076267","shortTitle":"Tinto in South Africa","editor":[{"family":"Schreiber","given":"B"},{"family":"Luescher-Mamashela","given":"T"},{"family":"Moja","given":""}],"issued":{"date-parts":[["2014",12]]},"accessed":{"date-parts":[["2017",9,17]]}},"prefix":"See also"}],"schema":"https://github.com/citation-style-language/schema/raw/master/csl-citation.json"} </w:instrText>
      </w:r>
      <w:r w:rsidR="004D3674" w:rsidRPr="00025D00">
        <w:rPr>
          <w:rFonts w:cs="Times New Roman"/>
          <w:szCs w:val="24"/>
        </w:rPr>
        <w:fldChar w:fldCharType="separate"/>
      </w:r>
      <w:r w:rsidR="00173822" w:rsidRPr="00025D00">
        <w:rPr>
          <w:rFonts w:cs="Times New Roman"/>
          <w:szCs w:val="24"/>
        </w:rPr>
        <w:t>(See als</w:t>
      </w:r>
      <w:r w:rsidR="00162C94" w:rsidRPr="00025D00">
        <w:rPr>
          <w:rFonts w:cs="Times New Roman"/>
          <w:szCs w:val="24"/>
        </w:rPr>
        <w:t xml:space="preserve">o Schreiber, Luescher-Mamashela </w:t>
      </w:r>
      <w:r w:rsidR="00173822" w:rsidRPr="00025D00">
        <w:rPr>
          <w:rFonts w:cs="Times New Roman"/>
          <w:szCs w:val="24"/>
        </w:rPr>
        <w:t>and Moja</w:t>
      </w:r>
      <w:r w:rsidR="00162C94" w:rsidRPr="00025D00">
        <w:rPr>
          <w:rFonts w:cs="Times New Roman"/>
          <w:szCs w:val="24"/>
        </w:rPr>
        <w:t>,</w:t>
      </w:r>
      <w:r w:rsidR="00173822" w:rsidRPr="00025D00">
        <w:rPr>
          <w:rFonts w:cs="Times New Roman"/>
          <w:szCs w:val="24"/>
        </w:rPr>
        <w:t xml:space="preserve"> 2014)</w:t>
      </w:r>
      <w:r w:rsidR="004D3674" w:rsidRPr="00025D00">
        <w:rPr>
          <w:rFonts w:cs="Times New Roman"/>
          <w:szCs w:val="24"/>
        </w:rPr>
        <w:fldChar w:fldCharType="end"/>
      </w:r>
      <w:r w:rsidR="009671B8" w:rsidRPr="00025D00">
        <w:rPr>
          <w:rFonts w:cs="Times New Roman"/>
          <w:szCs w:val="24"/>
        </w:rPr>
        <w:t xml:space="preserve">. </w:t>
      </w:r>
      <w:r w:rsidR="00F84906" w:rsidRPr="00025D00">
        <w:rPr>
          <w:rFonts w:cs="Times New Roman"/>
          <w:szCs w:val="24"/>
        </w:rPr>
        <w:t>It follows then that b</w:t>
      </w:r>
      <w:r w:rsidR="002C636D" w:rsidRPr="00025D00">
        <w:rPr>
          <w:rFonts w:cs="Times New Roman"/>
          <w:szCs w:val="24"/>
        </w:rPr>
        <w:t>y becoming aware of how their actions shape their responses to material, social</w:t>
      </w:r>
      <w:r w:rsidR="00F84906" w:rsidRPr="00025D00">
        <w:rPr>
          <w:rFonts w:cs="Times New Roman"/>
          <w:szCs w:val="24"/>
        </w:rPr>
        <w:t>, academic</w:t>
      </w:r>
      <w:r w:rsidR="002C636D" w:rsidRPr="00025D00">
        <w:rPr>
          <w:rFonts w:cs="Times New Roman"/>
          <w:szCs w:val="24"/>
        </w:rPr>
        <w:t xml:space="preserve"> and affective challenges, students can develop the capacity to interact productively and critically with the structures that enable and/or constrain them. </w:t>
      </w:r>
    </w:p>
    <w:p w:rsidR="00F224E0" w:rsidRPr="00025D00" w:rsidRDefault="00F224E0" w:rsidP="00362122">
      <w:pPr>
        <w:pStyle w:val="Heading2"/>
        <w:spacing w:line="360" w:lineRule="auto"/>
        <w:rPr>
          <w:rFonts w:cs="Times New Roman"/>
          <w:szCs w:val="24"/>
        </w:rPr>
      </w:pPr>
      <w:r w:rsidRPr="00025D00">
        <w:rPr>
          <w:rFonts w:cs="Times New Roman"/>
          <w:szCs w:val="24"/>
        </w:rPr>
        <w:t>References</w:t>
      </w:r>
    </w:p>
    <w:p w:rsidR="00173822" w:rsidRPr="00025D00" w:rsidRDefault="00F224E0" w:rsidP="00362122">
      <w:pPr>
        <w:pStyle w:val="Bibliography"/>
        <w:spacing w:line="360" w:lineRule="auto"/>
        <w:rPr>
          <w:rFonts w:cs="Times New Roman"/>
          <w:szCs w:val="24"/>
        </w:rPr>
      </w:pPr>
      <w:r w:rsidRPr="00025D00">
        <w:rPr>
          <w:rFonts w:cs="Times New Roman"/>
          <w:szCs w:val="24"/>
          <w:u w:color="1F497D"/>
        </w:rPr>
        <w:fldChar w:fldCharType="begin"/>
      </w:r>
      <w:r w:rsidR="00EA3FEC" w:rsidRPr="00025D00">
        <w:rPr>
          <w:rFonts w:cs="Times New Roman"/>
          <w:szCs w:val="24"/>
          <w:u w:color="1F497D"/>
        </w:rPr>
        <w:instrText xml:space="preserve"> ADDIN ZOTERO_BIBL {"custom":[]} CSL_BIBLIOGRAPHY </w:instrText>
      </w:r>
      <w:r w:rsidRPr="00025D00">
        <w:rPr>
          <w:rFonts w:cs="Times New Roman"/>
          <w:szCs w:val="24"/>
          <w:u w:color="1F497D"/>
        </w:rPr>
        <w:fldChar w:fldCharType="separate"/>
      </w:r>
      <w:r w:rsidR="00173822" w:rsidRPr="00025D00">
        <w:rPr>
          <w:rFonts w:cs="Times New Roman"/>
          <w:szCs w:val="24"/>
        </w:rPr>
        <w:t xml:space="preserve">Barnett, R. 2007. </w:t>
      </w:r>
      <w:r w:rsidR="00173822" w:rsidRPr="00025D00">
        <w:rPr>
          <w:rFonts w:cs="Times New Roman"/>
          <w:i/>
          <w:iCs/>
          <w:szCs w:val="24"/>
        </w:rPr>
        <w:t>Will to Learn: Being a Student in an Age of Uncertainty</w:t>
      </w:r>
      <w:r w:rsidR="00173822" w:rsidRPr="00025D00">
        <w:rPr>
          <w:rFonts w:cs="Times New Roman"/>
          <w:szCs w:val="24"/>
        </w:rPr>
        <w:t>. UK: McGraw-Hill Education.</w:t>
      </w:r>
    </w:p>
    <w:p w:rsidR="009671B8" w:rsidRPr="00025D00" w:rsidRDefault="00DE2675" w:rsidP="00362122">
      <w:pPr>
        <w:pStyle w:val="Heading1"/>
        <w:spacing w:line="360" w:lineRule="auto"/>
        <w:rPr>
          <w:rFonts w:cs="Times New Roman"/>
          <w:sz w:val="24"/>
          <w:szCs w:val="24"/>
          <w:lang w:val="en"/>
        </w:rPr>
      </w:pPr>
      <w:r w:rsidRPr="00025D00">
        <w:rPr>
          <w:rFonts w:cs="Times New Roman"/>
          <w:sz w:val="24"/>
          <w:szCs w:val="24"/>
          <w:lang w:val="en"/>
        </w:rPr>
        <w:t>Beard, C, Clegg, S and Smith, K. 2007. "</w:t>
      </w:r>
      <w:r w:rsidR="009671B8" w:rsidRPr="00025D00">
        <w:rPr>
          <w:rFonts w:cs="Times New Roman"/>
          <w:sz w:val="24"/>
          <w:szCs w:val="24"/>
          <w:lang w:val="en"/>
        </w:rPr>
        <w:t>Acknowledging the affective in higher education</w:t>
      </w:r>
      <w:r w:rsidRPr="00025D00">
        <w:rPr>
          <w:rFonts w:cs="Times New Roman"/>
          <w:sz w:val="24"/>
          <w:szCs w:val="24"/>
          <w:lang w:val="en"/>
        </w:rPr>
        <w:t xml:space="preserve">". British Educational Research Journal 33 (2):235-252). </w:t>
      </w:r>
    </w:p>
    <w:p w:rsidR="00490470" w:rsidRPr="00025D00" w:rsidRDefault="00490470" w:rsidP="00490470">
      <w:pPr>
        <w:pStyle w:val="ListParagraph"/>
        <w:widowControl w:val="0"/>
        <w:spacing w:after="100"/>
        <w:ind w:left="510" w:hanging="510"/>
        <w:contextualSpacing w:val="0"/>
        <w:jc w:val="both"/>
        <w:rPr>
          <w:lang w:val="en-GB"/>
        </w:rPr>
      </w:pPr>
      <w:bookmarkStart w:id="5" w:name="_GoBack"/>
      <w:bookmarkEnd w:id="5"/>
      <w:r w:rsidRPr="00025D00">
        <w:rPr>
          <w:lang w:val="en-GB"/>
        </w:rPr>
        <w:t xml:space="preserve">Biggs, J. and Tang, C. 2011. </w:t>
      </w:r>
      <w:r w:rsidRPr="00025D00">
        <w:rPr>
          <w:i/>
          <w:lang w:val="en-GB"/>
        </w:rPr>
        <w:t xml:space="preserve">Teaching for Quality Learning at University. </w:t>
      </w:r>
      <w:r w:rsidRPr="00025D00">
        <w:rPr>
          <w:lang w:val="en-GB"/>
        </w:rPr>
        <w:t>Great Britain</w:t>
      </w:r>
      <w:r w:rsidRPr="00025D00">
        <w:rPr>
          <w:i/>
          <w:lang w:val="en-GB"/>
        </w:rPr>
        <w:t>:</w:t>
      </w:r>
      <w:r w:rsidRPr="00025D00">
        <w:rPr>
          <w:lang w:val="en-GB"/>
        </w:rPr>
        <w:t xml:space="preserve"> Society for Research into Higher Education &amp; Open University Press.</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Biggs, JB, and K Collis. 1982. </w:t>
      </w:r>
      <w:r w:rsidRPr="00025D00">
        <w:rPr>
          <w:rFonts w:cs="Times New Roman"/>
          <w:i/>
          <w:iCs/>
          <w:szCs w:val="24"/>
        </w:rPr>
        <w:t>Evaluating the Quality of Learning: The SOLO Taxonomy</w:t>
      </w:r>
      <w:r w:rsidRPr="00025D00">
        <w:rPr>
          <w:rFonts w:cs="Times New Roman"/>
          <w:szCs w:val="24"/>
        </w:rPr>
        <w:t>. New York: Academic Press.</w:t>
      </w:r>
    </w:p>
    <w:p w:rsidR="00173822" w:rsidRPr="00025D00" w:rsidRDefault="00173822" w:rsidP="00362122">
      <w:pPr>
        <w:pStyle w:val="Bibliography"/>
        <w:spacing w:line="360" w:lineRule="auto"/>
        <w:rPr>
          <w:rFonts w:cs="Times New Roman"/>
          <w:szCs w:val="24"/>
        </w:rPr>
      </w:pPr>
      <w:r w:rsidRPr="00025D00">
        <w:rPr>
          <w:rFonts w:cs="Times New Roman"/>
          <w:szCs w:val="24"/>
        </w:rPr>
        <w:lastRenderedPageBreak/>
        <w:t xml:space="preserve">Boughey, Chrissie. 2008. “Texts, Practices and Student Learning: A View from the South.” </w:t>
      </w:r>
      <w:r w:rsidRPr="00025D00">
        <w:rPr>
          <w:rFonts w:cs="Times New Roman"/>
          <w:i/>
          <w:iCs/>
          <w:szCs w:val="24"/>
        </w:rPr>
        <w:t>International Journal of Educational Research</w:t>
      </w:r>
      <w:r w:rsidRPr="00025D00">
        <w:rPr>
          <w:rFonts w:cs="Times New Roman"/>
          <w:szCs w:val="24"/>
        </w:rPr>
        <w:t xml:space="preserve"> 47 (3): 192–99.</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Case, J. 2013. </w:t>
      </w:r>
      <w:r w:rsidRPr="00025D00">
        <w:rPr>
          <w:rFonts w:cs="Times New Roman"/>
          <w:i/>
          <w:iCs/>
          <w:szCs w:val="24"/>
        </w:rPr>
        <w:t>Researching Student Learning in Higher Education: A Social Realist Approach</w:t>
      </w:r>
      <w:r w:rsidRPr="00025D00">
        <w:rPr>
          <w:rFonts w:cs="Times New Roman"/>
          <w:szCs w:val="24"/>
        </w:rPr>
        <w:t>. United kingdom. Routledge: Routledge.</w:t>
      </w:r>
    </w:p>
    <w:p w:rsidR="00173822" w:rsidRPr="00025D00" w:rsidRDefault="00173822" w:rsidP="00362122">
      <w:pPr>
        <w:pStyle w:val="Bibliography"/>
        <w:spacing w:line="360" w:lineRule="auto"/>
        <w:rPr>
          <w:rFonts w:cs="Times New Roman"/>
          <w:szCs w:val="24"/>
        </w:rPr>
      </w:pPr>
      <w:r w:rsidRPr="00025D00">
        <w:rPr>
          <w:rFonts w:cs="Times New Roman"/>
          <w:szCs w:val="24"/>
        </w:rPr>
        <w:t>Cliff, AF, N Yeld, and M Hanslo. 2003. “Assessing the Academic Literacy Skills of Entry-Level Students, Using the Placement Test in English for Educational Purposes (PTEEP).” In Bi-annual conference of the European Association for Research in Learning and Instruction (EARLI), Padova, Italy.</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Cottrell, S. 2001. </w:t>
      </w:r>
      <w:r w:rsidRPr="00025D00">
        <w:rPr>
          <w:rFonts w:cs="Times New Roman"/>
          <w:i/>
          <w:iCs/>
          <w:szCs w:val="24"/>
        </w:rPr>
        <w:t>Teaching Study Skills and Supporting Learning</w:t>
      </w:r>
      <w:r w:rsidRPr="00025D00">
        <w:rPr>
          <w:rFonts w:cs="Times New Roman"/>
          <w:szCs w:val="24"/>
        </w:rPr>
        <w:t>. New York: Palgrave.</w:t>
      </w:r>
    </w:p>
    <w:p w:rsidR="00173822" w:rsidRPr="00025D00" w:rsidRDefault="00173822" w:rsidP="00362122">
      <w:pPr>
        <w:pStyle w:val="Bibliography"/>
        <w:spacing w:line="360" w:lineRule="auto"/>
        <w:rPr>
          <w:rFonts w:cs="Times New Roman"/>
          <w:szCs w:val="24"/>
        </w:rPr>
      </w:pPr>
      <w:r w:rsidRPr="00025D00">
        <w:rPr>
          <w:rFonts w:cs="Times New Roman"/>
          <w:szCs w:val="24"/>
        </w:rPr>
        <w:t>Council on Higher Education. 2013. “Higher Education Participation 2011.” Council on Higher Education. Pretoria.</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Craig, AP. 1996. “Education for All.” </w:t>
      </w:r>
      <w:r w:rsidRPr="00025D00">
        <w:rPr>
          <w:rFonts w:cs="Times New Roman"/>
          <w:i/>
          <w:iCs/>
          <w:szCs w:val="24"/>
        </w:rPr>
        <w:t>South African Journal of Higher Education</w:t>
      </w:r>
      <w:r w:rsidRPr="00025D00">
        <w:rPr>
          <w:rFonts w:cs="Times New Roman"/>
          <w:szCs w:val="24"/>
        </w:rPr>
        <w:t xml:space="preserve"> 10 (2): 47–55.</w:t>
      </w:r>
    </w:p>
    <w:p w:rsidR="00173822" w:rsidRPr="00025D00" w:rsidRDefault="00162C94" w:rsidP="00362122">
      <w:pPr>
        <w:pStyle w:val="Bibliography"/>
        <w:spacing w:line="360" w:lineRule="auto"/>
        <w:rPr>
          <w:rFonts w:cs="Times New Roman"/>
          <w:szCs w:val="24"/>
        </w:rPr>
      </w:pPr>
      <w:r w:rsidRPr="00025D00">
        <w:rPr>
          <w:rFonts w:cs="Times New Roman"/>
          <w:szCs w:val="24"/>
        </w:rPr>
        <w:t>Craig, AP</w:t>
      </w:r>
      <w:r w:rsidR="00173822" w:rsidRPr="00025D00">
        <w:rPr>
          <w:rFonts w:cs="Times New Roman"/>
          <w:szCs w:val="24"/>
        </w:rPr>
        <w:t xml:space="preserve">. 2001. “Education and the Question about Understanding: What’s next: Curriculum 2005, 21, 2005...?” </w:t>
      </w:r>
      <w:r w:rsidR="00173822" w:rsidRPr="00025D00">
        <w:rPr>
          <w:rFonts w:cs="Times New Roman"/>
          <w:i/>
          <w:iCs/>
          <w:szCs w:val="24"/>
        </w:rPr>
        <w:t>South African Journal of Higher Education</w:t>
      </w:r>
      <w:r w:rsidR="00173822" w:rsidRPr="00025D00">
        <w:rPr>
          <w:rFonts w:cs="Times New Roman"/>
          <w:szCs w:val="24"/>
        </w:rPr>
        <w:t xml:space="preserve"> 15 (1): 25–31.</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Cross, M, Y Shalem, J Backhouse, and F Adam. 2009. “How Undergraduate Students’ Negotiate’academic Performance within a Diverse University Environment.” </w:t>
      </w:r>
      <w:r w:rsidRPr="00025D00">
        <w:rPr>
          <w:rFonts w:cs="Times New Roman"/>
          <w:i/>
          <w:iCs/>
          <w:szCs w:val="24"/>
        </w:rPr>
        <w:t>South African Journal of Higher Education</w:t>
      </w:r>
      <w:r w:rsidRPr="00025D00">
        <w:rPr>
          <w:rFonts w:cs="Times New Roman"/>
          <w:szCs w:val="24"/>
        </w:rPr>
        <w:t xml:space="preserve"> 23 (1): 21–42.</w:t>
      </w:r>
    </w:p>
    <w:p w:rsidR="00173822" w:rsidRPr="00025D00" w:rsidRDefault="00173822" w:rsidP="00362122">
      <w:pPr>
        <w:pStyle w:val="Bibliography"/>
        <w:spacing w:line="360" w:lineRule="auto"/>
        <w:rPr>
          <w:rFonts w:cs="Times New Roman"/>
          <w:szCs w:val="24"/>
        </w:rPr>
      </w:pPr>
      <w:r w:rsidRPr="00025D00">
        <w:rPr>
          <w:rFonts w:cs="Times New Roman"/>
          <w:szCs w:val="24"/>
        </w:rPr>
        <w:t>Dison, L. 2009. “Higher Order Thinking in Transition: A Case Study of First-Year University Students.” PhD thesis, University of the Witwatersrand.</w:t>
      </w:r>
    </w:p>
    <w:p w:rsidR="00162C94" w:rsidRPr="00025D00" w:rsidRDefault="005649C2" w:rsidP="00162C94">
      <w:pPr>
        <w:spacing w:after="0" w:line="360" w:lineRule="auto"/>
        <w:ind w:left="720" w:hanging="720"/>
        <w:rPr>
          <w:rFonts w:cs="Times New Roman"/>
          <w:szCs w:val="24"/>
        </w:rPr>
      </w:pPr>
      <w:r w:rsidRPr="00025D00">
        <w:rPr>
          <w:rFonts w:cs="Times New Roman"/>
          <w:szCs w:val="24"/>
        </w:rPr>
        <w:t xml:space="preserve">Edwards, A. 2017. Cultural-historical approaches to teaching and learningin higher education: teaching to support human agency. In B. Leibowitz, V. Bozalek &amp; P. Kahn (Eds.) </w:t>
      </w:r>
      <w:r w:rsidRPr="00025D00">
        <w:rPr>
          <w:rFonts w:cs="Times New Roman"/>
          <w:i/>
          <w:szCs w:val="24"/>
        </w:rPr>
        <w:t xml:space="preserve">Theorising Learning to Teach in Higher Education. </w:t>
      </w:r>
      <w:r w:rsidRPr="00025D00">
        <w:rPr>
          <w:rFonts w:cs="Times New Roman"/>
          <w:szCs w:val="24"/>
        </w:rPr>
        <w:t>London: Society for Research into Higher Educatio</w:t>
      </w:r>
      <w:r w:rsidR="00162C94" w:rsidRPr="00025D00">
        <w:rPr>
          <w:rFonts w:cs="Times New Roman"/>
          <w:szCs w:val="24"/>
        </w:rPr>
        <w:t>n. 124-138.</w:t>
      </w:r>
    </w:p>
    <w:p w:rsidR="00793FF4" w:rsidRPr="00025D00" w:rsidRDefault="000C6A7D" w:rsidP="00162C94">
      <w:pPr>
        <w:spacing w:after="0" w:line="360" w:lineRule="auto"/>
        <w:ind w:left="720" w:hanging="720"/>
        <w:rPr>
          <w:rFonts w:cs="Times New Roman"/>
          <w:szCs w:val="24"/>
        </w:rPr>
      </w:pPr>
      <w:r w:rsidRPr="00025D00">
        <w:rPr>
          <w:rFonts w:cs="Times New Roman"/>
          <w:color w:val="000000"/>
          <w:szCs w:val="24"/>
        </w:rPr>
        <w:t>Emirbayer</w:t>
      </w:r>
      <w:r w:rsidR="00793FF4" w:rsidRPr="00025D00">
        <w:rPr>
          <w:rFonts w:cs="Times New Roman"/>
          <w:color w:val="000000"/>
          <w:szCs w:val="24"/>
        </w:rPr>
        <w:t xml:space="preserve">, M and </w:t>
      </w:r>
      <w:r w:rsidRPr="00025D00">
        <w:rPr>
          <w:rFonts w:cs="Times New Roman"/>
          <w:color w:val="000000"/>
          <w:szCs w:val="24"/>
        </w:rPr>
        <w:t>Mische</w:t>
      </w:r>
      <w:r w:rsidR="00793FF4" w:rsidRPr="00025D00">
        <w:rPr>
          <w:rFonts w:cs="Times New Roman"/>
          <w:color w:val="000000"/>
          <w:szCs w:val="24"/>
        </w:rPr>
        <w:t>, A. 1998. "What is Agency?"</w:t>
      </w:r>
      <w:r w:rsidRPr="00025D00">
        <w:rPr>
          <w:rFonts w:cs="Times New Roman"/>
          <w:color w:val="000000"/>
          <w:szCs w:val="24"/>
        </w:rPr>
        <w:t xml:space="preserve"> </w:t>
      </w:r>
      <w:r w:rsidRPr="00025D00">
        <w:rPr>
          <w:rFonts w:cs="Times New Roman"/>
          <w:i/>
          <w:color w:val="000000"/>
          <w:szCs w:val="24"/>
        </w:rPr>
        <w:t>The American Journal of Sociology</w:t>
      </w:r>
      <w:r w:rsidR="00793FF4" w:rsidRPr="00025D00">
        <w:rPr>
          <w:rFonts w:cs="Times New Roman"/>
          <w:color w:val="000000"/>
          <w:szCs w:val="24"/>
        </w:rPr>
        <w:t xml:space="preserve"> 103 (</w:t>
      </w:r>
      <w:r w:rsidRPr="00025D00">
        <w:rPr>
          <w:rFonts w:cs="Times New Roman"/>
          <w:color w:val="000000"/>
          <w:szCs w:val="24"/>
        </w:rPr>
        <w:t>4</w:t>
      </w:r>
      <w:r w:rsidR="00793FF4" w:rsidRPr="00025D00">
        <w:rPr>
          <w:rFonts w:cs="Times New Roman"/>
          <w:color w:val="000000"/>
          <w:szCs w:val="24"/>
        </w:rPr>
        <w:t>):</w:t>
      </w:r>
      <w:r w:rsidRPr="00025D00">
        <w:rPr>
          <w:rFonts w:cs="Times New Roman"/>
          <w:color w:val="000000"/>
          <w:szCs w:val="24"/>
        </w:rPr>
        <w:t xml:space="preserve"> 962-1023</w:t>
      </w:r>
      <w:r w:rsidR="00793FF4" w:rsidRPr="00025D00">
        <w:rPr>
          <w:rFonts w:cs="Times New Roman"/>
          <w:color w:val="000000"/>
          <w:szCs w:val="24"/>
        </w:rPr>
        <w:t xml:space="preserve">. </w:t>
      </w:r>
      <w:r w:rsidR="00793FF4" w:rsidRPr="00025D00">
        <w:rPr>
          <w:rFonts w:cs="Times New Roman"/>
          <w:szCs w:val="24"/>
        </w:rPr>
        <w:t xml:space="preserve">Enslin, P, L Dison, M De Groot, M Chakane, A Button, . 2006. </w:t>
      </w:r>
      <w:r w:rsidR="00793FF4" w:rsidRPr="00025D00">
        <w:rPr>
          <w:rFonts w:cs="Times New Roman"/>
          <w:szCs w:val="24"/>
        </w:rPr>
        <w:lastRenderedPageBreak/>
        <w:t xml:space="preserve">“Assessing Academic Potential for University Admission: The Biographical Questionnaire.” </w:t>
      </w:r>
      <w:r w:rsidR="00793FF4" w:rsidRPr="00025D00">
        <w:rPr>
          <w:rFonts w:cs="Times New Roman"/>
          <w:i/>
          <w:iCs/>
          <w:szCs w:val="24"/>
        </w:rPr>
        <w:t>South African Journal of Higher Education</w:t>
      </w:r>
      <w:r w:rsidR="00793FF4" w:rsidRPr="00025D00">
        <w:rPr>
          <w:rFonts w:cs="Times New Roman"/>
          <w:szCs w:val="24"/>
        </w:rPr>
        <w:t xml:space="preserve"> 20 (4): 433–48.</w:t>
      </w:r>
    </w:p>
    <w:p w:rsidR="00173822" w:rsidRPr="00025D00" w:rsidRDefault="00173822" w:rsidP="00362122">
      <w:pPr>
        <w:spacing w:line="360" w:lineRule="auto"/>
        <w:rPr>
          <w:rFonts w:cs="Times New Roman"/>
          <w:szCs w:val="24"/>
        </w:rPr>
      </w:pPr>
      <w:r w:rsidRPr="00025D00">
        <w:rPr>
          <w:rFonts w:cs="Times New Roman"/>
          <w:szCs w:val="24"/>
        </w:rPr>
        <w:t xml:space="preserve">Garuba, H. 2015. “What Is an African Curriculum?” </w:t>
      </w:r>
      <w:r w:rsidRPr="00025D00">
        <w:rPr>
          <w:rFonts w:cs="Times New Roman"/>
          <w:i/>
          <w:iCs/>
          <w:szCs w:val="24"/>
        </w:rPr>
        <w:t>Mail &amp; Guardian.</w:t>
      </w:r>
      <w:r w:rsidRPr="00025D00">
        <w:rPr>
          <w:rFonts w:cs="Times New Roman"/>
          <w:szCs w:val="24"/>
        </w:rPr>
        <w:t>, April 17.</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King, PM, and KS Kitchener. 1994. </w:t>
      </w:r>
      <w:r w:rsidRPr="00025D00">
        <w:rPr>
          <w:rFonts w:cs="Times New Roman"/>
          <w:i/>
          <w:iCs/>
          <w:szCs w:val="24"/>
        </w:rPr>
        <w:t>Developing Reflective Judgment: Understanding and Promoting Intellectual Growth and Critical Thinking in Adolescents and Adults</w:t>
      </w:r>
      <w:r w:rsidRPr="00025D00">
        <w:rPr>
          <w:rFonts w:cs="Times New Roman"/>
          <w:szCs w:val="24"/>
        </w:rPr>
        <w:t>. Jossey-Bass Higher and Adult Education Series and Jossey-Bass Social and Behavioral Science Series. San Francisco: Jossey-Bass.</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Manik, S. 2015. “Calibrating the Barometer: Student Access and Success in South African Public Higher Education Institutions.” </w:t>
      </w:r>
      <w:r w:rsidRPr="00025D00">
        <w:rPr>
          <w:rFonts w:cs="Times New Roman"/>
          <w:i/>
          <w:iCs/>
          <w:szCs w:val="24"/>
        </w:rPr>
        <w:t>Alternation</w:t>
      </w:r>
      <w:r w:rsidRPr="00025D00">
        <w:rPr>
          <w:rFonts w:cs="Times New Roman"/>
          <w:szCs w:val="24"/>
        </w:rPr>
        <w:t xml:space="preserve"> 17: 226–44.</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Mann, Sarah J. 2001. “Alternative Perspectives on the Student Experience: Alienation and Engagement.” </w:t>
      </w:r>
      <w:r w:rsidRPr="00025D00">
        <w:rPr>
          <w:rFonts w:cs="Times New Roman"/>
          <w:i/>
          <w:iCs/>
          <w:szCs w:val="24"/>
        </w:rPr>
        <w:t>Studies in Higher Education</w:t>
      </w:r>
      <w:r w:rsidRPr="00025D00">
        <w:rPr>
          <w:rFonts w:cs="Times New Roman"/>
          <w:szCs w:val="24"/>
        </w:rPr>
        <w:t xml:space="preserve"> 26 (1): 7–19. doi:10.1080/03075070020030689.</w:t>
      </w:r>
      <w:r w:rsidR="00793FF4" w:rsidRPr="00025D00">
        <w:rPr>
          <w:rFonts w:cs="Times New Roman"/>
          <w:szCs w:val="24"/>
        </w:rPr>
        <w:t>Mo</w:t>
      </w:r>
      <w:r w:rsidRPr="00025D00">
        <w:rPr>
          <w:rFonts w:cs="Times New Roman"/>
          <w:szCs w:val="24"/>
        </w:rPr>
        <w:t xml:space="preserve">on, JA. 2004. </w:t>
      </w:r>
      <w:r w:rsidRPr="00025D00">
        <w:rPr>
          <w:rFonts w:cs="Times New Roman"/>
          <w:i/>
          <w:iCs/>
          <w:szCs w:val="24"/>
        </w:rPr>
        <w:t>A Handbook of Reflective and Experiential Learning: Theory and Practice</w:t>
      </w:r>
      <w:r w:rsidRPr="00025D00">
        <w:rPr>
          <w:rFonts w:cs="Times New Roman"/>
          <w:szCs w:val="24"/>
        </w:rPr>
        <w:t>. New York: Routledge Farmer.</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Morrell, R. 2016. “Op-Ed: Teaching in a Time of Protest.” </w:t>
      </w:r>
      <w:r w:rsidRPr="00025D00">
        <w:rPr>
          <w:rFonts w:cs="Times New Roman"/>
          <w:i/>
          <w:iCs/>
          <w:szCs w:val="24"/>
        </w:rPr>
        <w:t>Daily Maverick</w:t>
      </w:r>
      <w:r w:rsidRPr="00025D00">
        <w:rPr>
          <w:rFonts w:cs="Times New Roman"/>
          <w:szCs w:val="24"/>
        </w:rPr>
        <w:t>, October 5.</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Morrow, W. 2007. </w:t>
      </w:r>
      <w:r w:rsidRPr="00025D00">
        <w:rPr>
          <w:rFonts w:cs="Times New Roman"/>
          <w:i/>
          <w:iCs/>
          <w:szCs w:val="24"/>
        </w:rPr>
        <w:t>Learning to Teach in South Africa. Cape Town</w:t>
      </w:r>
      <w:r w:rsidRPr="00025D00">
        <w:rPr>
          <w:rFonts w:cs="Times New Roman"/>
          <w:szCs w:val="24"/>
        </w:rPr>
        <w:t>. Cape Town: HSRC.</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Osman, Ruksana, Kate Cockcroft, and Anisa Kajee. 2011. “English Second Language (ESL) Students as New Members of a Community of Practice: Some Thoughts for Learning and Assessment.” </w:t>
      </w:r>
      <w:r w:rsidRPr="00025D00">
        <w:rPr>
          <w:rFonts w:cs="Times New Roman"/>
          <w:i/>
          <w:iCs/>
          <w:szCs w:val="24"/>
        </w:rPr>
        <w:t>Per Linguam</w:t>
      </w:r>
      <w:r w:rsidRPr="00025D00">
        <w:rPr>
          <w:rFonts w:cs="Times New Roman"/>
          <w:szCs w:val="24"/>
        </w:rPr>
        <w:t xml:space="preserve"> 24 (1). doi:10.5785/24-1-36.</w:t>
      </w:r>
    </w:p>
    <w:p w:rsidR="00173822" w:rsidRPr="00025D00" w:rsidRDefault="00173822" w:rsidP="00162C94">
      <w:pPr>
        <w:pStyle w:val="Bibliography"/>
        <w:spacing w:line="360" w:lineRule="auto"/>
        <w:rPr>
          <w:rFonts w:cs="Times New Roman"/>
          <w:szCs w:val="24"/>
        </w:rPr>
      </w:pPr>
      <w:r w:rsidRPr="00025D00">
        <w:rPr>
          <w:rFonts w:cs="Times New Roman"/>
          <w:szCs w:val="24"/>
        </w:rPr>
        <w:t xml:space="preserve">Schreiber, B, T Luescher-Mamashela, and Moja, eds. 2014. “Tinto in South Africa: Student Integration, Persistence and Success, and the Role of Student Affairs.” </w:t>
      </w:r>
      <w:r w:rsidRPr="00025D00">
        <w:rPr>
          <w:rFonts w:cs="Times New Roman"/>
          <w:i/>
          <w:iCs/>
          <w:szCs w:val="24"/>
        </w:rPr>
        <w:t>Journal of Student Affairs in Africa</w:t>
      </w:r>
      <w:r w:rsidRPr="00025D00">
        <w:rPr>
          <w:rFonts w:cs="Times New Roman"/>
          <w:szCs w:val="24"/>
        </w:rPr>
        <w:t xml:space="preserve"> 2 (2). doi:10.14426/jsaa.v2i2.64.</w:t>
      </w:r>
    </w:p>
    <w:p w:rsidR="00173822" w:rsidRPr="00025D00" w:rsidRDefault="00173822" w:rsidP="00362122">
      <w:pPr>
        <w:pStyle w:val="Bibliography"/>
        <w:spacing w:line="360" w:lineRule="auto"/>
        <w:rPr>
          <w:rFonts w:cs="Times New Roman"/>
          <w:szCs w:val="24"/>
        </w:rPr>
      </w:pPr>
      <w:r w:rsidRPr="00025D00">
        <w:rPr>
          <w:rFonts w:cs="Times New Roman"/>
          <w:szCs w:val="24"/>
        </w:rPr>
        <w:t>Scott, I, N Yeld, and J Henry. 2007. “Higher Education Monitor No 6: A Case for Improving Teaching and Learning in South African Higher Education.”</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Shalem, Y, L Dison, T Gennrich, and T Nkambule. 2013. “'I Don’t Understand Everything Here ... I’m Scared’: Discontinuities as Experienced by First-Year Education Students in Their Encounters with Assessment.” </w:t>
      </w:r>
      <w:r w:rsidRPr="00025D00">
        <w:rPr>
          <w:rFonts w:cs="Times New Roman"/>
          <w:i/>
          <w:iCs/>
          <w:szCs w:val="24"/>
        </w:rPr>
        <w:t>South African Journal of Higher Education</w:t>
      </w:r>
      <w:r w:rsidRPr="00025D00">
        <w:rPr>
          <w:rFonts w:cs="Times New Roman"/>
          <w:szCs w:val="24"/>
        </w:rPr>
        <w:t xml:space="preserve"> 27 (5): 1081–98.</w:t>
      </w:r>
    </w:p>
    <w:p w:rsidR="00173822" w:rsidRPr="00025D00" w:rsidRDefault="00173822" w:rsidP="00362122">
      <w:pPr>
        <w:pStyle w:val="Bibliography"/>
        <w:spacing w:line="360" w:lineRule="auto"/>
        <w:rPr>
          <w:rFonts w:cs="Times New Roman"/>
          <w:szCs w:val="24"/>
        </w:rPr>
      </w:pPr>
      <w:r w:rsidRPr="00025D00">
        <w:rPr>
          <w:rFonts w:cs="Times New Roman"/>
          <w:szCs w:val="24"/>
        </w:rPr>
        <w:lastRenderedPageBreak/>
        <w:t xml:space="preserve">Slonimsky, Lynne, and Yael Shalem. 2006. “Pedagogic Responsiveness for Academic Depth.” </w:t>
      </w:r>
      <w:r w:rsidRPr="00025D00">
        <w:rPr>
          <w:rFonts w:cs="Times New Roman"/>
          <w:i/>
          <w:iCs/>
          <w:szCs w:val="24"/>
        </w:rPr>
        <w:t>Journal of Education</w:t>
      </w:r>
      <w:r w:rsidRPr="00025D00">
        <w:rPr>
          <w:rFonts w:cs="Times New Roman"/>
          <w:szCs w:val="24"/>
        </w:rPr>
        <w:t xml:space="preserve"> 40 (3). http://reference.sabinet.co.za/webx/access/journal_archive/0259479X/73.pdf.</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Spaull, N. 2016. “Higher Education: Free for the Poor Not Free for All.” </w:t>
      </w:r>
      <w:r w:rsidRPr="00025D00">
        <w:rPr>
          <w:rFonts w:cs="Times New Roman"/>
          <w:i/>
          <w:iCs/>
          <w:szCs w:val="24"/>
        </w:rPr>
        <w:t>Sunday Times</w:t>
      </w:r>
      <w:r w:rsidRPr="00025D00">
        <w:rPr>
          <w:rFonts w:cs="Times New Roman"/>
          <w:szCs w:val="24"/>
        </w:rPr>
        <w:t>, October 16.</w:t>
      </w:r>
    </w:p>
    <w:p w:rsidR="00F84906" w:rsidRPr="00025D00" w:rsidRDefault="00F84906" w:rsidP="00362122">
      <w:pPr>
        <w:pStyle w:val="Bibliography"/>
        <w:spacing w:line="360" w:lineRule="auto"/>
        <w:rPr>
          <w:rFonts w:cs="Times New Roman"/>
          <w:szCs w:val="24"/>
        </w:rPr>
      </w:pPr>
      <w:r w:rsidRPr="00025D00">
        <w:rPr>
          <w:rFonts w:cs="Times New Roman"/>
          <w:szCs w:val="24"/>
        </w:rPr>
        <w:t xml:space="preserve">Tinto, V. 1993. </w:t>
      </w:r>
      <w:r w:rsidRPr="00025D00">
        <w:rPr>
          <w:rFonts w:cs="Times New Roman"/>
          <w:i/>
          <w:iCs/>
          <w:szCs w:val="24"/>
        </w:rPr>
        <w:t xml:space="preserve">Leaving College: Re-Thinking the Causes and Cures of Student Attrition. </w:t>
      </w:r>
      <w:r w:rsidRPr="00025D00">
        <w:rPr>
          <w:rFonts w:cs="Times New Roman"/>
          <w:szCs w:val="24"/>
        </w:rPr>
        <w:t>2nd Edition. Chicago: University of Chicago</w:t>
      </w:r>
    </w:p>
    <w:p w:rsidR="00173822" w:rsidRPr="00025D00" w:rsidRDefault="00173822" w:rsidP="00362122">
      <w:pPr>
        <w:pStyle w:val="Bibliography"/>
        <w:spacing w:line="360" w:lineRule="auto"/>
        <w:rPr>
          <w:rFonts w:cs="Times New Roman"/>
          <w:szCs w:val="24"/>
        </w:rPr>
      </w:pPr>
      <w:r w:rsidRPr="00025D00">
        <w:rPr>
          <w:rFonts w:cs="Times New Roman"/>
          <w:szCs w:val="24"/>
        </w:rPr>
        <w:t xml:space="preserve">Tishman, S, DN Perkins, and ES Jay. 1995. </w:t>
      </w:r>
      <w:r w:rsidRPr="00025D00">
        <w:rPr>
          <w:rFonts w:cs="Times New Roman"/>
          <w:i/>
          <w:iCs/>
          <w:szCs w:val="24"/>
        </w:rPr>
        <w:t>The Thinking Classroom: Learning and Teaching in a Culture of Thinking</w:t>
      </w:r>
      <w:r w:rsidRPr="00025D00">
        <w:rPr>
          <w:rFonts w:cs="Times New Roman"/>
          <w:szCs w:val="24"/>
        </w:rPr>
        <w:t>. Boston: Allyn and Bacon.</w:t>
      </w:r>
    </w:p>
    <w:p w:rsidR="00173822" w:rsidRPr="00025D00" w:rsidRDefault="00173822" w:rsidP="00362122">
      <w:pPr>
        <w:pStyle w:val="Bibliography"/>
        <w:spacing w:line="360" w:lineRule="auto"/>
        <w:rPr>
          <w:rFonts w:cs="Times New Roman"/>
          <w:szCs w:val="24"/>
        </w:rPr>
      </w:pPr>
      <w:r w:rsidRPr="00025D00">
        <w:rPr>
          <w:rFonts w:cs="Times New Roman"/>
          <w:szCs w:val="24"/>
        </w:rPr>
        <w:t>Yeld, N. 2003. “Academic Literacy and Numeracy Profiles: An Analysis of Some Results from the AARP and TELP Tests of Incoming Students (2001/2002 Entry Years).” in SAUVCACTP Higher Education Admissions Project: Into Higher Education – Perspectives on Entry Thresholds and Enrolment Systems, 21–52.</w:t>
      </w:r>
    </w:p>
    <w:p w:rsidR="00C70FB0" w:rsidRPr="00025D00" w:rsidRDefault="00F224E0" w:rsidP="00362122">
      <w:pPr>
        <w:pStyle w:val="Heading2"/>
        <w:spacing w:line="360" w:lineRule="auto"/>
        <w:rPr>
          <w:rFonts w:cs="Times New Roman"/>
          <w:i/>
          <w:szCs w:val="24"/>
        </w:rPr>
      </w:pPr>
      <w:r w:rsidRPr="00025D00">
        <w:rPr>
          <w:rFonts w:cs="Times New Roman"/>
          <w:szCs w:val="24"/>
          <w:u w:color="1F497D"/>
        </w:rPr>
        <w:fldChar w:fldCharType="end"/>
      </w:r>
    </w:p>
    <w:sectPr w:rsidR="00C70FB0" w:rsidRPr="00025D00" w:rsidSect="00BD2C5A">
      <w:footerReference w:type="default" r:id="rId10"/>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D871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871CF" w16cid:durableId="1D67B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4E" w:rsidRDefault="00E4724E" w:rsidP="006300CD">
      <w:pPr>
        <w:spacing w:after="0" w:line="240" w:lineRule="auto"/>
      </w:pPr>
      <w:r>
        <w:separator/>
      </w:r>
    </w:p>
  </w:endnote>
  <w:endnote w:type="continuationSeparator" w:id="0">
    <w:p w:rsidR="00E4724E" w:rsidRDefault="00E4724E" w:rsidP="0063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08340"/>
      <w:docPartObj>
        <w:docPartGallery w:val="Page Numbers (Bottom of Page)"/>
        <w:docPartUnique/>
      </w:docPartObj>
    </w:sdtPr>
    <w:sdtEndPr>
      <w:rPr>
        <w:noProof/>
      </w:rPr>
    </w:sdtEndPr>
    <w:sdtContent>
      <w:p w:rsidR="00DA011C" w:rsidRDefault="00DA011C">
        <w:pPr>
          <w:pStyle w:val="Footer"/>
          <w:jc w:val="center"/>
        </w:pPr>
        <w:r>
          <w:fldChar w:fldCharType="begin"/>
        </w:r>
        <w:r>
          <w:instrText xml:space="preserve"> PAGE   \* MERGEFORMAT </w:instrText>
        </w:r>
        <w:r>
          <w:fldChar w:fldCharType="separate"/>
        </w:r>
        <w:r w:rsidR="00EE1630">
          <w:rPr>
            <w:noProof/>
          </w:rPr>
          <w:t>24</w:t>
        </w:r>
        <w:r>
          <w:rPr>
            <w:noProof/>
          </w:rPr>
          <w:fldChar w:fldCharType="end"/>
        </w:r>
      </w:p>
    </w:sdtContent>
  </w:sdt>
  <w:p w:rsidR="00DA011C" w:rsidRDefault="00DA0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4E" w:rsidRDefault="00E4724E" w:rsidP="006300CD">
      <w:pPr>
        <w:spacing w:after="0" w:line="240" w:lineRule="auto"/>
      </w:pPr>
      <w:r>
        <w:separator/>
      </w:r>
    </w:p>
  </w:footnote>
  <w:footnote w:type="continuationSeparator" w:id="0">
    <w:p w:rsidR="00E4724E" w:rsidRDefault="00E4724E" w:rsidP="006300CD">
      <w:pPr>
        <w:spacing w:after="0" w:line="240" w:lineRule="auto"/>
      </w:pPr>
      <w:r>
        <w:continuationSeparator/>
      </w:r>
    </w:p>
  </w:footnote>
  <w:footnote w:id="1">
    <w:p w:rsidR="00DA011C" w:rsidRDefault="00DA011C" w:rsidP="00C719B7">
      <w:pPr>
        <w:pStyle w:val="FootnoteText"/>
      </w:pPr>
      <w:r>
        <w:rPr>
          <w:rStyle w:val="FootnoteReference"/>
        </w:rPr>
        <w:footnoteRef/>
      </w:r>
      <w:r>
        <w:t xml:space="preserve"> This replaced previous attempts which were </w:t>
      </w:r>
      <w:r w:rsidRPr="00E9256C">
        <w:t xml:space="preserve">rather </w:t>
      </w:r>
      <w:r>
        <w:t>intuitive, as they were “attempting</w:t>
      </w:r>
      <w:r w:rsidRPr="00E9256C">
        <w:t xml:space="preserve"> to identify an indefinable quality sometimes referred to as ‘sparkle’ or ‘talent’ </w:t>
      </w:r>
      <w:r>
        <w:fldChar w:fldCharType="begin"/>
      </w:r>
      <w:r>
        <w:instrText xml:space="preserve"> ADDIN ZOTERO_ITEM CSL_CITATION {"citationID":"8IQCbmYs","properties":{"formattedCitation":"(Dison et al. 2006, 437)","plainCitation":"(Dison et al. 2006, 437)"},"citationItems":[{"id":476,"uris":["http://zotero.org/users/2348396/items/JT3QSM2I"],"uri":["http://zotero.org/users/2348396/items/JT3QSM2I"],"itemData":{"id":476,"type":"article-journal","title":"Assessing academic potential for university admission: The biographical questionnaire","container-title":"South African Journal of Higher Education","page":"433-448","volume":"20","issue":"4","author":[{"family":"Dison","given":"L"},{"family":"De Groot","given":"M"},{"family":"Chakane","given":"M"},{"family":"Button","given":"A"},{"family":"Enslin","given":"P"}],"issued":{"date-parts":[["2006"]]}},"locator":"437"}],"schema":"https://github.com/citation-style-language/schema/raw/master/csl-citation.json"} </w:instrText>
      </w:r>
      <w:r>
        <w:fldChar w:fldCharType="separate"/>
      </w:r>
      <w:r w:rsidRPr="00AF3387">
        <w:rPr>
          <w:rFonts w:cs="Times New Roman"/>
        </w:rPr>
        <w:t>(</w:t>
      </w:r>
      <w:r w:rsidR="008F7B73">
        <w:rPr>
          <w:rFonts w:cs="Times New Roman"/>
        </w:rPr>
        <w:t xml:space="preserve">Enslin </w:t>
      </w:r>
      <w:r w:rsidRPr="00AF3387">
        <w:rPr>
          <w:rFonts w:cs="Times New Roman"/>
        </w:rPr>
        <w:t>et al. 2006, 437)</w:t>
      </w:r>
      <w:r>
        <w:fldChar w:fldCharType="end"/>
      </w:r>
      <w:r w:rsidRPr="00E9256C">
        <w:t>.</w:t>
      </w:r>
    </w:p>
  </w:footnote>
  <w:footnote w:id="2">
    <w:p w:rsidR="00DA011C" w:rsidRDefault="00DA011C">
      <w:pPr>
        <w:pStyle w:val="FootnoteText"/>
      </w:pPr>
      <w:r w:rsidRPr="00E82B95">
        <w:rPr>
          <w:rStyle w:val="FootnoteReference"/>
        </w:rPr>
        <w:footnoteRef/>
      </w:r>
      <w:r w:rsidRPr="00E82B95">
        <w:t xml:space="preserve"> </w:t>
      </w:r>
      <w:r w:rsidRPr="00FD2A8F">
        <w:t xml:space="preserve">Fourth Year data was </w:t>
      </w:r>
      <w:r w:rsidRPr="00E82B95">
        <w:t>e</w:t>
      </w:r>
      <w:r w:rsidRPr="00444D53">
        <w:t xml:space="preserve">xcluded from the data set because the particular cohort of Fourth Year students at the time of data collection was atypical for </w:t>
      </w:r>
      <w:r w:rsidRPr="00347401">
        <w:t xml:space="preserve">the particular institution. </w:t>
      </w:r>
      <w:r w:rsidRPr="00E82B95">
        <w:t>About half of this cohort was made up of students who were actually already qualified teachers who had been sent to the institution on an upskilling project. These students were mature age, working persons whose challenges were significantly different to those of the usual school-leaving student at the institution. A decision was made to exclude this data from the analysis as it skewed the results significantly, and thus added little value to the study.</w:t>
      </w:r>
    </w:p>
  </w:footnote>
  <w:footnote w:id="3">
    <w:p w:rsidR="00DA011C" w:rsidRDefault="00DA011C">
      <w:pPr>
        <w:pStyle w:val="FootnoteText"/>
      </w:pPr>
      <w:r>
        <w:rPr>
          <w:rStyle w:val="FootnoteReference"/>
        </w:rPr>
        <w:footnoteRef/>
      </w:r>
      <w:r>
        <w:t xml:space="preserve"> </w:t>
      </w:r>
      <w:bookmarkStart w:id="0" w:name="_Hlk492479189"/>
      <w:r>
        <w:t xml:space="preserve">The design of the survey did not permit fining out correlation </w:t>
      </w:r>
      <w:r w:rsidRPr="00600CF4">
        <w:t xml:space="preserve">between those who did not live with both parents and those whose schools did not have all the basic facilities? </w:t>
      </w:r>
      <w:proofErr w:type="gramStart"/>
      <w:r w:rsidRPr="00600CF4">
        <w:t>i.e</w:t>
      </w:r>
      <w:proofErr w:type="gramEnd"/>
      <w:r w:rsidRPr="00600CF4">
        <w:t>. how large was the group that had neither the advantage of a stable family nor a well-resourced school</w:t>
      </w:r>
      <w:r>
        <w:t>.</w:t>
      </w:r>
      <w:bookmarkEnd w:id="0"/>
    </w:p>
  </w:footnote>
  <w:footnote w:id="4">
    <w:p w:rsidR="00DA011C" w:rsidRDefault="00DA011C">
      <w:pPr>
        <w:pStyle w:val="FootnoteText"/>
      </w:pPr>
      <w:r>
        <w:rPr>
          <w:rStyle w:val="FootnoteReference"/>
        </w:rPr>
        <w:footnoteRef/>
      </w:r>
      <w:r>
        <w:t xml:space="preserve"> </w:t>
      </w:r>
      <w:r w:rsidRPr="00A94E01">
        <w:t xml:space="preserve">Mann draws on the psychologist </w:t>
      </w:r>
      <w:proofErr w:type="spellStart"/>
      <w:r w:rsidRPr="00A94E01">
        <w:t>Winnicott</w:t>
      </w:r>
      <w:proofErr w:type="spellEnd"/>
      <w:r w:rsidRPr="00A94E01">
        <w:t xml:space="preserve"> (1971) to discuss the situation where ‘</w:t>
      </w:r>
      <w:proofErr w:type="gramStart"/>
      <w:r w:rsidRPr="00A94E01">
        <w:t>one’s</w:t>
      </w:r>
      <w:proofErr w:type="gramEnd"/>
      <w:r w:rsidRPr="00A94E01">
        <w:t xml:space="preserve"> self is not validated in good enough relationships and contexts’ and that leads to ‘a loss of a sense of self, and of agency and desire’.</w:t>
      </w:r>
    </w:p>
  </w:footnote>
  <w:footnote w:id="5">
    <w:p w:rsidR="00DA011C" w:rsidRPr="000312EA" w:rsidRDefault="00DA011C" w:rsidP="000312EA">
      <w:pPr>
        <w:pStyle w:val="NoSpacing"/>
        <w:rPr>
          <w:sz w:val="20"/>
          <w:szCs w:val="20"/>
        </w:rPr>
      </w:pPr>
      <w:r w:rsidRPr="000312EA">
        <w:rPr>
          <w:rStyle w:val="FootnoteReference"/>
          <w:sz w:val="20"/>
          <w:szCs w:val="20"/>
        </w:rPr>
        <w:footnoteRef/>
      </w:r>
      <w:r w:rsidRPr="000312EA">
        <w:rPr>
          <w:sz w:val="20"/>
          <w:szCs w:val="20"/>
        </w:rPr>
        <w:t xml:space="preserve"> The Writing Centre is an initiative at The University of the Witwatersrand where trained Peer Tutors (who are, themselves, students) consult with students about their writing, focusing on issues of argument structure, coherence and using evidence to answer a question.  </w:t>
      </w:r>
    </w:p>
  </w:footnote>
  <w:footnote w:id="6">
    <w:p w:rsidR="00DA011C" w:rsidRDefault="00DA011C" w:rsidP="006D2DB9">
      <w:pPr>
        <w:pStyle w:val="FootnoteText"/>
      </w:pPr>
      <w:r>
        <w:rPr>
          <w:rStyle w:val="FootnoteReference"/>
        </w:rPr>
        <w:footnoteRef/>
      </w:r>
      <w:r>
        <w:t xml:space="preserve"> </w:t>
      </w:r>
      <w:r w:rsidRPr="00842E07">
        <w:t xml:space="preserve">Students in the </w:t>
      </w:r>
      <w:r w:rsidR="00966B24" w:rsidRPr="00842E07">
        <w:t>third-year</w:t>
      </w:r>
      <w:r w:rsidRPr="00842E07">
        <w:t xml:space="preserve"> cohort showed </w:t>
      </w:r>
      <w:r>
        <w:t>more</w:t>
      </w:r>
      <w:r w:rsidRPr="00842E07">
        <w:t xml:space="preserve"> confidence in their university academic performance</w:t>
      </w:r>
      <w:r>
        <w:t>.</w:t>
      </w:r>
      <w:r w:rsidRPr="00842E07">
        <w:t xml:space="preserve"> Perhaps this could be attributed to the third </w:t>
      </w:r>
      <w:r>
        <w:t>year</w:t>
      </w:r>
      <w:r w:rsidRPr="00842E07">
        <w:t xml:space="preserve">s’ relative comfort in their progression, having ‘made it’ to third </w:t>
      </w:r>
      <w:r>
        <w:t>year</w:t>
      </w:r>
      <w:r w:rsidRPr="00842E07">
        <w:t xml:space="preserve"> – “I have come from having nothing in terms of understanding the work I have to deal with and from that to being in third </w:t>
      </w:r>
      <w:r>
        <w:t>year</w:t>
      </w:r>
      <w:r w:rsidRPr="00842E07">
        <w:t xml:space="preserve"> with all my subjects passed from 1st </w:t>
      </w:r>
      <w:r>
        <w:t>year</w:t>
      </w:r>
      <w:r w:rsidRPr="00842E07">
        <w:t xml:space="preserve"> so I am satisfied” (3rd </w:t>
      </w:r>
      <w:r>
        <w:t>year</w:t>
      </w:r>
      <w:r w:rsidRPr="00842E07">
        <w:t xml:space="preserve"> student)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E2C"/>
    <w:multiLevelType w:val="multilevel"/>
    <w:tmpl w:val="680CFE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7802C0E"/>
    <w:multiLevelType w:val="hybridMultilevel"/>
    <w:tmpl w:val="8258D6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5002E57"/>
    <w:multiLevelType w:val="hybridMultilevel"/>
    <w:tmpl w:val="9452A1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51C52AA"/>
    <w:multiLevelType w:val="hybridMultilevel"/>
    <w:tmpl w:val="045A61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3">
      <w:start w:val="1"/>
      <w:numFmt w:val="bullet"/>
      <w:lvlText w:val="o"/>
      <w:lvlJc w:val="left"/>
      <w:pPr>
        <w:ind w:left="2880" w:hanging="360"/>
      </w:pPr>
      <w:rPr>
        <w:rFonts w:ascii="Courier New" w:hAnsi="Courier New" w:cs="Courier New"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F4E0585"/>
    <w:multiLevelType w:val="hybridMultilevel"/>
    <w:tmpl w:val="D7ACA21C"/>
    <w:lvl w:ilvl="0" w:tplc="B316E554">
      <w:start w:val="1"/>
      <w:numFmt w:val="bullet"/>
      <w:lvlText w:val="•"/>
      <w:lvlJc w:val="left"/>
      <w:pPr>
        <w:tabs>
          <w:tab w:val="num" w:pos="720"/>
        </w:tabs>
        <w:ind w:left="720" w:hanging="360"/>
      </w:pPr>
      <w:rPr>
        <w:rFonts w:ascii="Arial" w:hAnsi="Arial" w:hint="default"/>
      </w:rPr>
    </w:lvl>
    <w:lvl w:ilvl="1" w:tplc="6A361828" w:tentative="1">
      <w:start w:val="1"/>
      <w:numFmt w:val="bullet"/>
      <w:lvlText w:val="•"/>
      <w:lvlJc w:val="left"/>
      <w:pPr>
        <w:tabs>
          <w:tab w:val="num" w:pos="1440"/>
        </w:tabs>
        <w:ind w:left="1440" w:hanging="360"/>
      </w:pPr>
      <w:rPr>
        <w:rFonts w:ascii="Arial" w:hAnsi="Arial" w:hint="default"/>
      </w:rPr>
    </w:lvl>
    <w:lvl w:ilvl="2" w:tplc="1E66907A" w:tentative="1">
      <w:start w:val="1"/>
      <w:numFmt w:val="bullet"/>
      <w:lvlText w:val="•"/>
      <w:lvlJc w:val="left"/>
      <w:pPr>
        <w:tabs>
          <w:tab w:val="num" w:pos="2160"/>
        </w:tabs>
        <w:ind w:left="2160" w:hanging="360"/>
      </w:pPr>
      <w:rPr>
        <w:rFonts w:ascii="Arial" w:hAnsi="Arial" w:hint="default"/>
      </w:rPr>
    </w:lvl>
    <w:lvl w:ilvl="3" w:tplc="286CFC3A" w:tentative="1">
      <w:start w:val="1"/>
      <w:numFmt w:val="bullet"/>
      <w:lvlText w:val="•"/>
      <w:lvlJc w:val="left"/>
      <w:pPr>
        <w:tabs>
          <w:tab w:val="num" w:pos="2880"/>
        </w:tabs>
        <w:ind w:left="2880" w:hanging="360"/>
      </w:pPr>
      <w:rPr>
        <w:rFonts w:ascii="Arial" w:hAnsi="Arial" w:hint="default"/>
      </w:rPr>
    </w:lvl>
    <w:lvl w:ilvl="4" w:tplc="F4900464" w:tentative="1">
      <w:start w:val="1"/>
      <w:numFmt w:val="bullet"/>
      <w:lvlText w:val="•"/>
      <w:lvlJc w:val="left"/>
      <w:pPr>
        <w:tabs>
          <w:tab w:val="num" w:pos="3600"/>
        </w:tabs>
        <w:ind w:left="3600" w:hanging="360"/>
      </w:pPr>
      <w:rPr>
        <w:rFonts w:ascii="Arial" w:hAnsi="Arial" w:hint="default"/>
      </w:rPr>
    </w:lvl>
    <w:lvl w:ilvl="5" w:tplc="EDC8C0A6" w:tentative="1">
      <w:start w:val="1"/>
      <w:numFmt w:val="bullet"/>
      <w:lvlText w:val="•"/>
      <w:lvlJc w:val="left"/>
      <w:pPr>
        <w:tabs>
          <w:tab w:val="num" w:pos="4320"/>
        </w:tabs>
        <w:ind w:left="4320" w:hanging="360"/>
      </w:pPr>
      <w:rPr>
        <w:rFonts w:ascii="Arial" w:hAnsi="Arial" w:hint="default"/>
      </w:rPr>
    </w:lvl>
    <w:lvl w:ilvl="6" w:tplc="402086A2" w:tentative="1">
      <w:start w:val="1"/>
      <w:numFmt w:val="bullet"/>
      <w:lvlText w:val="•"/>
      <w:lvlJc w:val="left"/>
      <w:pPr>
        <w:tabs>
          <w:tab w:val="num" w:pos="5040"/>
        </w:tabs>
        <w:ind w:left="5040" w:hanging="360"/>
      </w:pPr>
      <w:rPr>
        <w:rFonts w:ascii="Arial" w:hAnsi="Arial" w:hint="default"/>
      </w:rPr>
    </w:lvl>
    <w:lvl w:ilvl="7" w:tplc="82B861AC" w:tentative="1">
      <w:start w:val="1"/>
      <w:numFmt w:val="bullet"/>
      <w:lvlText w:val="•"/>
      <w:lvlJc w:val="left"/>
      <w:pPr>
        <w:tabs>
          <w:tab w:val="num" w:pos="5760"/>
        </w:tabs>
        <w:ind w:left="5760" w:hanging="360"/>
      </w:pPr>
      <w:rPr>
        <w:rFonts w:ascii="Arial" w:hAnsi="Arial" w:hint="default"/>
      </w:rPr>
    </w:lvl>
    <w:lvl w:ilvl="8" w:tplc="6B7E173E" w:tentative="1">
      <w:start w:val="1"/>
      <w:numFmt w:val="bullet"/>
      <w:lvlText w:val="•"/>
      <w:lvlJc w:val="left"/>
      <w:pPr>
        <w:tabs>
          <w:tab w:val="num" w:pos="6480"/>
        </w:tabs>
        <w:ind w:left="6480" w:hanging="360"/>
      </w:pPr>
      <w:rPr>
        <w:rFonts w:ascii="Arial" w:hAnsi="Arial" w:hint="default"/>
      </w:rPr>
    </w:lvl>
  </w:abstractNum>
  <w:abstractNum w:abstractNumId="5">
    <w:nsid w:val="3BDE7B07"/>
    <w:multiLevelType w:val="hybridMultilevel"/>
    <w:tmpl w:val="AEA81068"/>
    <w:lvl w:ilvl="0" w:tplc="D638C43A">
      <w:start w:val="1"/>
      <w:numFmt w:val="bullet"/>
      <w:lvlText w:val="•"/>
      <w:lvlJc w:val="left"/>
      <w:pPr>
        <w:tabs>
          <w:tab w:val="num" w:pos="720"/>
        </w:tabs>
        <w:ind w:left="720" w:hanging="360"/>
      </w:pPr>
      <w:rPr>
        <w:rFonts w:ascii="Times New Roman" w:hAnsi="Times New Roman" w:hint="default"/>
      </w:rPr>
    </w:lvl>
    <w:lvl w:ilvl="1" w:tplc="75C818C2">
      <w:numFmt w:val="none"/>
      <w:lvlText w:val=""/>
      <w:lvlJc w:val="left"/>
      <w:pPr>
        <w:tabs>
          <w:tab w:val="num" w:pos="360"/>
        </w:tabs>
      </w:pPr>
    </w:lvl>
    <w:lvl w:ilvl="2" w:tplc="32FE81C4">
      <w:numFmt w:val="none"/>
      <w:lvlText w:val=""/>
      <w:lvlJc w:val="left"/>
      <w:pPr>
        <w:tabs>
          <w:tab w:val="num" w:pos="360"/>
        </w:tabs>
      </w:pPr>
    </w:lvl>
    <w:lvl w:ilvl="3" w:tplc="A22875E0">
      <w:numFmt w:val="none"/>
      <w:lvlText w:val=""/>
      <w:lvlJc w:val="left"/>
      <w:pPr>
        <w:tabs>
          <w:tab w:val="num" w:pos="360"/>
        </w:tabs>
      </w:pPr>
    </w:lvl>
    <w:lvl w:ilvl="4" w:tplc="742083EA">
      <w:numFmt w:val="none"/>
      <w:lvlText w:val=""/>
      <w:lvlJc w:val="left"/>
      <w:pPr>
        <w:tabs>
          <w:tab w:val="num" w:pos="360"/>
        </w:tabs>
      </w:pPr>
    </w:lvl>
    <w:lvl w:ilvl="5" w:tplc="3320AD3A" w:tentative="1">
      <w:start w:val="1"/>
      <w:numFmt w:val="bullet"/>
      <w:lvlText w:val="•"/>
      <w:lvlJc w:val="left"/>
      <w:pPr>
        <w:tabs>
          <w:tab w:val="num" w:pos="4320"/>
        </w:tabs>
        <w:ind w:left="4320" w:hanging="360"/>
      </w:pPr>
      <w:rPr>
        <w:rFonts w:ascii="Times New Roman" w:hAnsi="Times New Roman" w:hint="default"/>
      </w:rPr>
    </w:lvl>
    <w:lvl w:ilvl="6" w:tplc="0DB64038" w:tentative="1">
      <w:start w:val="1"/>
      <w:numFmt w:val="bullet"/>
      <w:lvlText w:val="•"/>
      <w:lvlJc w:val="left"/>
      <w:pPr>
        <w:tabs>
          <w:tab w:val="num" w:pos="5040"/>
        </w:tabs>
        <w:ind w:left="5040" w:hanging="360"/>
      </w:pPr>
      <w:rPr>
        <w:rFonts w:ascii="Times New Roman" w:hAnsi="Times New Roman" w:hint="default"/>
      </w:rPr>
    </w:lvl>
    <w:lvl w:ilvl="7" w:tplc="2FBEDE52" w:tentative="1">
      <w:start w:val="1"/>
      <w:numFmt w:val="bullet"/>
      <w:lvlText w:val="•"/>
      <w:lvlJc w:val="left"/>
      <w:pPr>
        <w:tabs>
          <w:tab w:val="num" w:pos="5760"/>
        </w:tabs>
        <w:ind w:left="5760" w:hanging="360"/>
      </w:pPr>
      <w:rPr>
        <w:rFonts w:ascii="Times New Roman" w:hAnsi="Times New Roman" w:hint="default"/>
      </w:rPr>
    </w:lvl>
    <w:lvl w:ilvl="8" w:tplc="9DB00C6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C66553B"/>
    <w:multiLevelType w:val="hybridMultilevel"/>
    <w:tmpl w:val="128857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3D5C462E"/>
    <w:multiLevelType w:val="hybridMultilevel"/>
    <w:tmpl w:val="4DE6F496"/>
    <w:lvl w:ilvl="0" w:tplc="ADD65E5E">
      <w:start w:val="1"/>
      <w:numFmt w:val="bullet"/>
      <w:lvlText w:val="•"/>
      <w:lvlJc w:val="left"/>
      <w:pPr>
        <w:tabs>
          <w:tab w:val="num" w:pos="720"/>
        </w:tabs>
        <w:ind w:left="720" w:hanging="360"/>
      </w:pPr>
      <w:rPr>
        <w:rFonts w:ascii="Arial" w:hAnsi="Arial" w:hint="default"/>
      </w:rPr>
    </w:lvl>
    <w:lvl w:ilvl="1" w:tplc="B060FC36" w:tentative="1">
      <w:start w:val="1"/>
      <w:numFmt w:val="bullet"/>
      <w:lvlText w:val="•"/>
      <w:lvlJc w:val="left"/>
      <w:pPr>
        <w:tabs>
          <w:tab w:val="num" w:pos="1440"/>
        </w:tabs>
        <w:ind w:left="1440" w:hanging="360"/>
      </w:pPr>
      <w:rPr>
        <w:rFonts w:ascii="Arial" w:hAnsi="Arial" w:hint="default"/>
      </w:rPr>
    </w:lvl>
    <w:lvl w:ilvl="2" w:tplc="28CC824E" w:tentative="1">
      <w:start w:val="1"/>
      <w:numFmt w:val="bullet"/>
      <w:lvlText w:val="•"/>
      <w:lvlJc w:val="left"/>
      <w:pPr>
        <w:tabs>
          <w:tab w:val="num" w:pos="2160"/>
        </w:tabs>
        <w:ind w:left="2160" w:hanging="360"/>
      </w:pPr>
      <w:rPr>
        <w:rFonts w:ascii="Arial" w:hAnsi="Arial" w:hint="default"/>
      </w:rPr>
    </w:lvl>
    <w:lvl w:ilvl="3" w:tplc="609830C2" w:tentative="1">
      <w:start w:val="1"/>
      <w:numFmt w:val="bullet"/>
      <w:lvlText w:val="•"/>
      <w:lvlJc w:val="left"/>
      <w:pPr>
        <w:tabs>
          <w:tab w:val="num" w:pos="2880"/>
        </w:tabs>
        <w:ind w:left="2880" w:hanging="360"/>
      </w:pPr>
      <w:rPr>
        <w:rFonts w:ascii="Arial" w:hAnsi="Arial" w:hint="default"/>
      </w:rPr>
    </w:lvl>
    <w:lvl w:ilvl="4" w:tplc="DDF6A0E2" w:tentative="1">
      <w:start w:val="1"/>
      <w:numFmt w:val="bullet"/>
      <w:lvlText w:val="•"/>
      <w:lvlJc w:val="left"/>
      <w:pPr>
        <w:tabs>
          <w:tab w:val="num" w:pos="3600"/>
        </w:tabs>
        <w:ind w:left="3600" w:hanging="360"/>
      </w:pPr>
      <w:rPr>
        <w:rFonts w:ascii="Arial" w:hAnsi="Arial" w:hint="default"/>
      </w:rPr>
    </w:lvl>
    <w:lvl w:ilvl="5" w:tplc="ABF8C28A" w:tentative="1">
      <w:start w:val="1"/>
      <w:numFmt w:val="bullet"/>
      <w:lvlText w:val="•"/>
      <w:lvlJc w:val="left"/>
      <w:pPr>
        <w:tabs>
          <w:tab w:val="num" w:pos="4320"/>
        </w:tabs>
        <w:ind w:left="4320" w:hanging="360"/>
      </w:pPr>
      <w:rPr>
        <w:rFonts w:ascii="Arial" w:hAnsi="Arial" w:hint="default"/>
      </w:rPr>
    </w:lvl>
    <w:lvl w:ilvl="6" w:tplc="D82EFF5A" w:tentative="1">
      <w:start w:val="1"/>
      <w:numFmt w:val="bullet"/>
      <w:lvlText w:val="•"/>
      <w:lvlJc w:val="left"/>
      <w:pPr>
        <w:tabs>
          <w:tab w:val="num" w:pos="5040"/>
        </w:tabs>
        <w:ind w:left="5040" w:hanging="360"/>
      </w:pPr>
      <w:rPr>
        <w:rFonts w:ascii="Arial" w:hAnsi="Arial" w:hint="default"/>
      </w:rPr>
    </w:lvl>
    <w:lvl w:ilvl="7" w:tplc="E480AD90" w:tentative="1">
      <w:start w:val="1"/>
      <w:numFmt w:val="bullet"/>
      <w:lvlText w:val="•"/>
      <w:lvlJc w:val="left"/>
      <w:pPr>
        <w:tabs>
          <w:tab w:val="num" w:pos="5760"/>
        </w:tabs>
        <w:ind w:left="5760" w:hanging="360"/>
      </w:pPr>
      <w:rPr>
        <w:rFonts w:ascii="Arial" w:hAnsi="Arial" w:hint="default"/>
      </w:rPr>
    </w:lvl>
    <w:lvl w:ilvl="8" w:tplc="12C67DD6" w:tentative="1">
      <w:start w:val="1"/>
      <w:numFmt w:val="bullet"/>
      <w:lvlText w:val="•"/>
      <w:lvlJc w:val="left"/>
      <w:pPr>
        <w:tabs>
          <w:tab w:val="num" w:pos="6480"/>
        </w:tabs>
        <w:ind w:left="6480" w:hanging="360"/>
      </w:pPr>
      <w:rPr>
        <w:rFonts w:ascii="Arial" w:hAnsi="Arial" w:hint="default"/>
      </w:rPr>
    </w:lvl>
  </w:abstractNum>
  <w:abstractNum w:abstractNumId="8">
    <w:nsid w:val="4F9F5F91"/>
    <w:multiLevelType w:val="hybridMultilevel"/>
    <w:tmpl w:val="1EDAF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5204E29"/>
    <w:multiLevelType w:val="hybridMultilevel"/>
    <w:tmpl w:val="89D8A1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7CB1930"/>
    <w:multiLevelType w:val="multilevel"/>
    <w:tmpl w:val="FD7C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415B8C"/>
    <w:multiLevelType w:val="multilevel"/>
    <w:tmpl w:val="A1D86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A018F"/>
    <w:multiLevelType w:val="hybridMultilevel"/>
    <w:tmpl w:val="E5769A98"/>
    <w:lvl w:ilvl="0" w:tplc="44861B26">
      <w:start w:val="1"/>
      <w:numFmt w:val="bullet"/>
      <w:lvlText w:val="•"/>
      <w:lvlJc w:val="left"/>
      <w:pPr>
        <w:tabs>
          <w:tab w:val="num" w:pos="720"/>
        </w:tabs>
        <w:ind w:left="720" w:hanging="360"/>
      </w:pPr>
      <w:rPr>
        <w:rFonts w:ascii="Arial" w:hAnsi="Arial" w:hint="default"/>
      </w:rPr>
    </w:lvl>
    <w:lvl w:ilvl="1" w:tplc="CB983D76" w:tentative="1">
      <w:start w:val="1"/>
      <w:numFmt w:val="bullet"/>
      <w:lvlText w:val="•"/>
      <w:lvlJc w:val="left"/>
      <w:pPr>
        <w:tabs>
          <w:tab w:val="num" w:pos="1440"/>
        </w:tabs>
        <w:ind w:left="1440" w:hanging="360"/>
      </w:pPr>
      <w:rPr>
        <w:rFonts w:ascii="Arial" w:hAnsi="Arial" w:hint="default"/>
      </w:rPr>
    </w:lvl>
    <w:lvl w:ilvl="2" w:tplc="5C6279B0" w:tentative="1">
      <w:start w:val="1"/>
      <w:numFmt w:val="bullet"/>
      <w:lvlText w:val="•"/>
      <w:lvlJc w:val="left"/>
      <w:pPr>
        <w:tabs>
          <w:tab w:val="num" w:pos="2160"/>
        </w:tabs>
        <w:ind w:left="2160" w:hanging="360"/>
      </w:pPr>
      <w:rPr>
        <w:rFonts w:ascii="Arial" w:hAnsi="Arial" w:hint="default"/>
      </w:rPr>
    </w:lvl>
    <w:lvl w:ilvl="3" w:tplc="F64EC560" w:tentative="1">
      <w:start w:val="1"/>
      <w:numFmt w:val="bullet"/>
      <w:lvlText w:val="•"/>
      <w:lvlJc w:val="left"/>
      <w:pPr>
        <w:tabs>
          <w:tab w:val="num" w:pos="2880"/>
        </w:tabs>
        <w:ind w:left="2880" w:hanging="360"/>
      </w:pPr>
      <w:rPr>
        <w:rFonts w:ascii="Arial" w:hAnsi="Arial" w:hint="default"/>
      </w:rPr>
    </w:lvl>
    <w:lvl w:ilvl="4" w:tplc="7A44FA64" w:tentative="1">
      <w:start w:val="1"/>
      <w:numFmt w:val="bullet"/>
      <w:lvlText w:val="•"/>
      <w:lvlJc w:val="left"/>
      <w:pPr>
        <w:tabs>
          <w:tab w:val="num" w:pos="3600"/>
        </w:tabs>
        <w:ind w:left="3600" w:hanging="360"/>
      </w:pPr>
      <w:rPr>
        <w:rFonts w:ascii="Arial" w:hAnsi="Arial" w:hint="default"/>
      </w:rPr>
    </w:lvl>
    <w:lvl w:ilvl="5" w:tplc="578E4992" w:tentative="1">
      <w:start w:val="1"/>
      <w:numFmt w:val="bullet"/>
      <w:lvlText w:val="•"/>
      <w:lvlJc w:val="left"/>
      <w:pPr>
        <w:tabs>
          <w:tab w:val="num" w:pos="4320"/>
        </w:tabs>
        <w:ind w:left="4320" w:hanging="360"/>
      </w:pPr>
      <w:rPr>
        <w:rFonts w:ascii="Arial" w:hAnsi="Arial" w:hint="default"/>
      </w:rPr>
    </w:lvl>
    <w:lvl w:ilvl="6" w:tplc="CFCA0692" w:tentative="1">
      <w:start w:val="1"/>
      <w:numFmt w:val="bullet"/>
      <w:lvlText w:val="•"/>
      <w:lvlJc w:val="left"/>
      <w:pPr>
        <w:tabs>
          <w:tab w:val="num" w:pos="5040"/>
        </w:tabs>
        <w:ind w:left="5040" w:hanging="360"/>
      </w:pPr>
      <w:rPr>
        <w:rFonts w:ascii="Arial" w:hAnsi="Arial" w:hint="default"/>
      </w:rPr>
    </w:lvl>
    <w:lvl w:ilvl="7" w:tplc="8E1C67B0" w:tentative="1">
      <w:start w:val="1"/>
      <w:numFmt w:val="bullet"/>
      <w:lvlText w:val="•"/>
      <w:lvlJc w:val="left"/>
      <w:pPr>
        <w:tabs>
          <w:tab w:val="num" w:pos="5760"/>
        </w:tabs>
        <w:ind w:left="5760" w:hanging="360"/>
      </w:pPr>
      <w:rPr>
        <w:rFonts w:ascii="Arial" w:hAnsi="Arial" w:hint="default"/>
      </w:rPr>
    </w:lvl>
    <w:lvl w:ilvl="8" w:tplc="5324FBC8" w:tentative="1">
      <w:start w:val="1"/>
      <w:numFmt w:val="bullet"/>
      <w:lvlText w:val="•"/>
      <w:lvlJc w:val="left"/>
      <w:pPr>
        <w:tabs>
          <w:tab w:val="num" w:pos="6480"/>
        </w:tabs>
        <w:ind w:left="6480" w:hanging="360"/>
      </w:pPr>
      <w:rPr>
        <w:rFonts w:ascii="Arial" w:hAnsi="Arial" w:hint="default"/>
      </w:rPr>
    </w:lvl>
  </w:abstractNum>
  <w:abstractNum w:abstractNumId="13">
    <w:nsid w:val="73A67205"/>
    <w:multiLevelType w:val="hybridMultilevel"/>
    <w:tmpl w:val="B810BB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7"/>
  </w:num>
  <w:num w:numId="5">
    <w:abstractNumId w:val="2"/>
  </w:num>
  <w:num w:numId="6">
    <w:abstractNumId w:val="6"/>
  </w:num>
  <w:num w:numId="7">
    <w:abstractNumId w:val="8"/>
  </w:num>
  <w:num w:numId="8">
    <w:abstractNumId w:val="1"/>
  </w:num>
  <w:num w:numId="9">
    <w:abstractNumId w:val="9"/>
  </w:num>
  <w:num w:numId="10">
    <w:abstractNumId w:val="3"/>
  </w:num>
  <w:num w:numId="11">
    <w:abstractNumId w:val="13"/>
  </w:num>
  <w:num w:numId="12">
    <w:abstractNumId w:val="5"/>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Shalem">
    <w15:presenceInfo w15:providerId="None" w15:userId="Yael Sh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20"/>
    <w:rsid w:val="00010A91"/>
    <w:rsid w:val="00011424"/>
    <w:rsid w:val="00011613"/>
    <w:rsid w:val="0001634A"/>
    <w:rsid w:val="0001640B"/>
    <w:rsid w:val="0001653A"/>
    <w:rsid w:val="00025D00"/>
    <w:rsid w:val="00026D51"/>
    <w:rsid w:val="00026E3B"/>
    <w:rsid w:val="0002709F"/>
    <w:rsid w:val="00027FFD"/>
    <w:rsid w:val="00030240"/>
    <w:rsid w:val="000302F7"/>
    <w:rsid w:val="00030D14"/>
    <w:rsid w:val="000312EA"/>
    <w:rsid w:val="000316A7"/>
    <w:rsid w:val="00031874"/>
    <w:rsid w:val="00031CBA"/>
    <w:rsid w:val="00033C6C"/>
    <w:rsid w:val="0004179A"/>
    <w:rsid w:val="00043ADE"/>
    <w:rsid w:val="000451CD"/>
    <w:rsid w:val="0004767A"/>
    <w:rsid w:val="000479CB"/>
    <w:rsid w:val="00051364"/>
    <w:rsid w:val="00051735"/>
    <w:rsid w:val="00051B10"/>
    <w:rsid w:val="00053457"/>
    <w:rsid w:val="00054183"/>
    <w:rsid w:val="000548FA"/>
    <w:rsid w:val="00054A14"/>
    <w:rsid w:val="000551E0"/>
    <w:rsid w:val="00056F07"/>
    <w:rsid w:val="00057303"/>
    <w:rsid w:val="00057B36"/>
    <w:rsid w:val="0006029A"/>
    <w:rsid w:val="0006330F"/>
    <w:rsid w:val="00064F04"/>
    <w:rsid w:val="00065EC9"/>
    <w:rsid w:val="00065EE7"/>
    <w:rsid w:val="000668AF"/>
    <w:rsid w:val="000673B0"/>
    <w:rsid w:val="000720D5"/>
    <w:rsid w:val="0007419F"/>
    <w:rsid w:val="000822C3"/>
    <w:rsid w:val="0008230B"/>
    <w:rsid w:val="00087586"/>
    <w:rsid w:val="00090E22"/>
    <w:rsid w:val="00090E69"/>
    <w:rsid w:val="00091269"/>
    <w:rsid w:val="00096210"/>
    <w:rsid w:val="00097F62"/>
    <w:rsid w:val="000A12BB"/>
    <w:rsid w:val="000A3F6E"/>
    <w:rsid w:val="000A62CA"/>
    <w:rsid w:val="000A7CEC"/>
    <w:rsid w:val="000A7F48"/>
    <w:rsid w:val="000B3C17"/>
    <w:rsid w:val="000C0255"/>
    <w:rsid w:val="000C1933"/>
    <w:rsid w:val="000C2418"/>
    <w:rsid w:val="000C4B65"/>
    <w:rsid w:val="000C4D0B"/>
    <w:rsid w:val="000C65D6"/>
    <w:rsid w:val="000C6A7D"/>
    <w:rsid w:val="000C6DE7"/>
    <w:rsid w:val="000C7234"/>
    <w:rsid w:val="000D15F3"/>
    <w:rsid w:val="000D3A02"/>
    <w:rsid w:val="000D4B4C"/>
    <w:rsid w:val="000D6E79"/>
    <w:rsid w:val="000E16A6"/>
    <w:rsid w:val="000E2398"/>
    <w:rsid w:val="000E4289"/>
    <w:rsid w:val="000E452B"/>
    <w:rsid w:val="000E5D31"/>
    <w:rsid w:val="000E6DBA"/>
    <w:rsid w:val="000F0167"/>
    <w:rsid w:val="000F2A80"/>
    <w:rsid w:val="000F3A15"/>
    <w:rsid w:val="000F54A2"/>
    <w:rsid w:val="00100748"/>
    <w:rsid w:val="00104F73"/>
    <w:rsid w:val="001104A9"/>
    <w:rsid w:val="001111EB"/>
    <w:rsid w:val="00114159"/>
    <w:rsid w:val="00115626"/>
    <w:rsid w:val="00116363"/>
    <w:rsid w:val="001203C3"/>
    <w:rsid w:val="001206B0"/>
    <w:rsid w:val="00124BA0"/>
    <w:rsid w:val="0012595C"/>
    <w:rsid w:val="00127995"/>
    <w:rsid w:val="00130AC9"/>
    <w:rsid w:val="00131F90"/>
    <w:rsid w:val="00132FFD"/>
    <w:rsid w:val="0013301C"/>
    <w:rsid w:val="00134615"/>
    <w:rsid w:val="00142D8E"/>
    <w:rsid w:val="001432AB"/>
    <w:rsid w:val="00143577"/>
    <w:rsid w:val="00146F31"/>
    <w:rsid w:val="001531A4"/>
    <w:rsid w:val="001537DB"/>
    <w:rsid w:val="001539FD"/>
    <w:rsid w:val="00153F2C"/>
    <w:rsid w:val="0015484F"/>
    <w:rsid w:val="001560EB"/>
    <w:rsid w:val="00157425"/>
    <w:rsid w:val="0015795F"/>
    <w:rsid w:val="00160BF1"/>
    <w:rsid w:val="00160CD3"/>
    <w:rsid w:val="00162C94"/>
    <w:rsid w:val="00162CB3"/>
    <w:rsid w:val="001637BB"/>
    <w:rsid w:val="00165462"/>
    <w:rsid w:val="0016745C"/>
    <w:rsid w:val="00167F67"/>
    <w:rsid w:val="00170A54"/>
    <w:rsid w:val="00173822"/>
    <w:rsid w:val="00175452"/>
    <w:rsid w:val="00176AA1"/>
    <w:rsid w:val="00176E4E"/>
    <w:rsid w:val="00181FBA"/>
    <w:rsid w:val="0018328B"/>
    <w:rsid w:val="00183B6F"/>
    <w:rsid w:val="00184AEE"/>
    <w:rsid w:val="00184B5D"/>
    <w:rsid w:val="00187CA0"/>
    <w:rsid w:val="00191E62"/>
    <w:rsid w:val="00191E89"/>
    <w:rsid w:val="001923C7"/>
    <w:rsid w:val="00195E82"/>
    <w:rsid w:val="00197685"/>
    <w:rsid w:val="00197A41"/>
    <w:rsid w:val="001A0719"/>
    <w:rsid w:val="001A08E5"/>
    <w:rsid w:val="001A36E3"/>
    <w:rsid w:val="001B1DB7"/>
    <w:rsid w:val="001B1EF3"/>
    <w:rsid w:val="001B7003"/>
    <w:rsid w:val="001B7B2F"/>
    <w:rsid w:val="001B7E6F"/>
    <w:rsid w:val="001C0F7F"/>
    <w:rsid w:val="001C435F"/>
    <w:rsid w:val="001C4EE8"/>
    <w:rsid w:val="001C52CF"/>
    <w:rsid w:val="001C6C61"/>
    <w:rsid w:val="001D204B"/>
    <w:rsid w:val="001D5C54"/>
    <w:rsid w:val="001E147B"/>
    <w:rsid w:val="001E2E79"/>
    <w:rsid w:val="001E6172"/>
    <w:rsid w:val="001E66AB"/>
    <w:rsid w:val="001E7AC6"/>
    <w:rsid w:val="001F185F"/>
    <w:rsid w:val="001F1A97"/>
    <w:rsid w:val="001F3051"/>
    <w:rsid w:val="001F3B47"/>
    <w:rsid w:val="001F487D"/>
    <w:rsid w:val="00203C50"/>
    <w:rsid w:val="00210039"/>
    <w:rsid w:val="00212B72"/>
    <w:rsid w:val="00217F18"/>
    <w:rsid w:val="002206C5"/>
    <w:rsid w:val="00222696"/>
    <w:rsid w:val="002232E2"/>
    <w:rsid w:val="00225D23"/>
    <w:rsid w:val="00225D89"/>
    <w:rsid w:val="00227C82"/>
    <w:rsid w:val="00231B56"/>
    <w:rsid w:val="00233AB3"/>
    <w:rsid w:val="00234256"/>
    <w:rsid w:val="00234D18"/>
    <w:rsid w:val="00236256"/>
    <w:rsid w:val="00236B28"/>
    <w:rsid w:val="002377D6"/>
    <w:rsid w:val="00237D26"/>
    <w:rsid w:val="00243CCB"/>
    <w:rsid w:val="00244A87"/>
    <w:rsid w:val="00246218"/>
    <w:rsid w:val="00247F72"/>
    <w:rsid w:val="002502D5"/>
    <w:rsid w:val="00251C89"/>
    <w:rsid w:val="0025421B"/>
    <w:rsid w:val="0026439A"/>
    <w:rsid w:val="00265A61"/>
    <w:rsid w:val="00266E02"/>
    <w:rsid w:val="00267CAD"/>
    <w:rsid w:val="002702D5"/>
    <w:rsid w:val="002709E6"/>
    <w:rsid w:val="00271DA2"/>
    <w:rsid w:val="0027206E"/>
    <w:rsid w:val="00272416"/>
    <w:rsid w:val="0027465C"/>
    <w:rsid w:val="002748DC"/>
    <w:rsid w:val="0027532A"/>
    <w:rsid w:val="00282FB9"/>
    <w:rsid w:val="00285056"/>
    <w:rsid w:val="00285A94"/>
    <w:rsid w:val="00286117"/>
    <w:rsid w:val="00293B7D"/>
    <w:rsid w:val="00295BAC"/>
    <w:rsid w:val="00296CF9"/>
    <w:rsid w:val="0029756D"/>
    <w:rsid w:val="00297C3E"/>
    <w:rsid w:val="002A0A36"/>
    <w:rsid w:val="002A0EA1"/>
    <w:rsid w:val="002A440E"/>
    <w:rsid w:val="002A5D23"/>
    <w:rsid w:val="002B1C2E"/>
    <w:rsid w:val="002B7133"/>
    <w:rsid w:val="002C2CCF"/>
    <w:rsid w:val="002C636D"/>
    <w:rsid w:val="002C6B11"/>
    <w:rsid w:val="002C6C01"/>
    <w:rsid w:val="002D1294"/>
    <w:rsid w:val="002D1DAE"/>
    <w:rsid w:val="002D22D3"/>
    <w:rsid w:val="002D27B3"/>
    <w:rsid w:val="002D29BD"/>
    <w:rsid w:val="002D31E3"/>
    <w:rsid w:val="002D4741"/>
    <w:rsid w:val="002D74E2"/>
    <w:rsid w:val="002E221F"/>
    <w:rsid w:val="002E295E"/>
    <w:rsid w:val="002E5544"/>
    <w:rsid w:val="002E62E5"/>
    <w:rsid w:val="002E7749"/>
    <w:rsid w:val="002E7AC3"/>
    <w:rsid w:val="002E7B65"/>
    <w:rsid w:val="002F055F"/>
    <w:rsid w:val="002F30D2"/>
    <w:rsid w:val="002F4D2F"/>
    <w:rsid w:val="002F4D63"/>
    <w:rsid w:val="002F7161"/>
    <w:rsid w:val="00300DD3"/>
    <w:rsid w:val="003053B6"/>
    <w:rsid w:val="003065C6"/>
    <w:rsid w:val="00306C15"/>
    <w:rsid w:val="00310573"/>
    <w:rsid w:val="003127B8"/>
    <w:rsid w:val="003129EF"/>
    <w:rsid w:val="003139D4"/>
    <w:rsid w:val="003166DF"/>
    <w:rsid w:val="003177BC"/>
    <w:rsid w:val="0032298F"/>
    <w:rsid w:val="003256FE"/>
    <w:rsid w:val="00326F34"/>
    <w:rsid w:val="0032781E"/>
    <w:rsid w:val="00327CFD"/>
    <w:rsid w:val="00330914"/>
    <w:rsid w:val="003322D1"/>
    <w:rsid w:val="00332B93"/>
    <w:rsid w:val="00335B6B"/>
    <w:rsid w:val="00335F7A"/>
    <w:rsid w:val="00340CF5"/>
    <w:rsid w:val="00343C03"/>
    <w:rsid w:val="003440D7"/>
    <w:rsid w:val="00346689"/>
    <w:rsid w:val="00346AEE"/>
    <w:rsid w:val="00347401"/>
    <w:rsid w:val="00350C39"/>
    <w:rsid w:val="00351E45"/>
    <w:rsid w:val="00352F3C"/>
    <w:rsid w:val="003555AA"/>
    <w:rsid w:val="00355AF5"/>
    <w:rsid w:val="003615D9"/>
    <w:rsid w:val="00362122"/>
    <w:rsid w:val="003645AC"/>
    <w:rsid w:val="003648A6"/>
    <w:rsid w:val="00364F57"/>
    <w:rsid w:val="00366FD5"/>
    <w:rsid w:val="003708EA"/>
    <w:rsid w:val="00371D75"/>
    <w:rsid w:val="00372E6B"/>
    <w:rsid w:val="00376CA0"/>
    <w:rsid w:val="00377805"/>
    <w:rsid w:val="003828C8"/>
    <w:rsid w:val="003834D3"/>
    <w:rsid w:val="0038374F"/>
    <w:rsid w:val="00385CB6"/>
    <w:rsid w:val="0039073E"/>
    <w:rsid w:val="0039243C"/>
    <w:rsid w:val="00393CD7"/>
    <w:rsid w:val="00394290"/>
    <w:rsid w:val="003A03F9"/>
    <w:rsid w:val="003A107E"/>
    <w:rsid w:val="003A2EBB"/>
    <w:rsid w:val="003A3F1A"/>
    <w:rsid w:val="003A61BB"/>
    <w:rsid w:val="003B46C6"/>
    <w:rsid w:val="003C10EA"/>
    <w:rsid w:val="003C2732"/>
    <w:rsid w:val="003C4DCF"/>
    <w:rsid w:val="003C5F9C"/>
    <w:rsid w:val="003D2432"/>
    <w:rsid w:val="003D2846"/>
    <w:rsid w:val="003D307C"/>
    <w:rsid w:val="003D5DA4"/>
    <w:rsid w:val="003D63E8"/>
    <w:rsid w:val="003E20A5"/>
    <w:rsid w:val="003E21DC"/>
    <w:rsid w:val="003E298D"/>
    <w:rsid w:val="003E2D31"/>
    <w:rsid w:val="003E31D6"/>
    <w:rsid w:val="003E4B1E"/>
    <w:rsid w:val="003E4D9A"/>
    <w:rsid w:val="003E51E7"/>
    <w:rsid w:val="003E64D8"/>
    <w:rsid w:val="003E759B"/>
    <w:rsid w:val="003F1748"/>
    <w:rsid w:val="003F1F39"/>
    <w:rsid w:val="003F3674"/>
    <w:rsid w:val="003F5B13"/>
    <w:rsid w:val="00401B98"/>
    <w:rsid w:val="00404305"/>
    <w:rsid w:val="00407655"/>
    <w:rsid w:val="00411C7A"/>
    <w:rsid w:val="00412EE7"/>
    <w:rsid w:val="00412F3E"/>
    <w:rsid w:val="00413535"/>
    <w:rsid w:val="00414AB0"/>
    <w:rsid w:val="00415911"/>
    <w:rsid w:val="0041693D"/>
    <w:rsid w:val="00420A2F"/>
    <w:rsid w:val="00420A7B"/>
    <w:rsid w:val="0042112D"/>
    <w:rsid w:val="00421BC6"/>
    <w:rsid w:val="00422012"/>
    <w:rsid w:val="00423587"/>
    <w:rsid w:val="00423FE7"/>
    <w:rsid w:val="00426EDE"/>
    <w:rsid w:val="004312CC"/>
    <w:rsid w:val="00431B81"/>
    <w:rsid w:val="00442794"/>
    <w:rsid w:val="004431FF"/>
    <w:rsid w:val="00444966"/>
    <w:rsid w:val="00444C95"/>
    <w:rsid w:val="00444D53"/>
    <w:rsid w:val="004460A0"/>
    <w:rsid w:val="004472A1"/>
    <w:rsid w:val="00453127"/>
    <w:rsid w:val="004540D3"/>
    <w:rsid w:val="00454F3A"/>
    <w:rsid w:val="00457807"/>
    <w:rsid w:val="00460F12"/>
    <w:rsid w:val="004629A8"/>
    <w:rsid w:val="00464ED3"/>
    <w:rsid w:val="00466F4E"/>
    <w:rsid w:val="0047272B"/>
    <w:rsid w:val="00472DAB"/>
    <w:rsid w:val="00473622"/>
    <w:rsid w:val="00473A73"/>
    <w:rsid w:val="00480A22"/>
    <w:rsid w:val="00480BF0"/>
    <w:rsid w:val="0048169F"/>
    <w:rsid w:val="00481B81"/>
    <w:rsid w:val="00490470"/>
    <w:rsid w:val="004911CC"/>
    <w:rsid w:val="00491990"/>
    <w:rsid w:val="00494915"/>
    <w:rsid w:val="004964FF"/>
    <w:rsid w:val="00496CEF"/>
    <w:rsid w:val="004A02C0"/>
    <w:rsid w:val="004A0653"/>
    <w:rsid w:val="004A072F"/>
    <w:rsid w:val="004A4BDC"/>
    <w:rsid w:val="004A7093"/>
    <w:rsid w:val="004B1E29"/>
    <w:rsid w:val="004B242F"/>
    <w:rsid w:val="004B2713"/>
    <w:rsid w:val="004B2869"/>
    <w:rsid w:val="004B2D29"/>
    <w:rsid w:val="004B6166"/>
    <w:rsid w:val="004B771D"/>
    <w:rsid w:val="004C2137"/>
    <w:rsid w:val="004C2860"/>
    <w:rsid w:val="004C5092"/>
    <w:rsid w:val="004C7A0A"/>
    <w:rsid w:val="004D04E6"/>
    <w:rsid w:val="004D1721"/>
    <w:rsid w:val="004D289B"/>
    <w:rsid w:val="004D312D"/>
    <w:rsid w:val="004D3674"/>
    <w:rsid w:val="004E044E"/>
    <w:rsid w:val="004E11F6"/>
    <w:rsid w:val="004E2E37"/>
    <w:rsid w:val="004E38C6"/>
    <w:rsid w:val="004E397F"/>
    <w:rsid w:val="004E39FE"/>
    <w:rsid w:val="004E6A45"/>
    <w:rsid w:val="004E6B01"/>
    <w:rsid w:val="004F6919"/>
    <w:rsid w:val="004F787B"/>
    <w:rsid w:val="00502A97"/>
    <w:rsid w:val="00507F73"/>
    <w:rsid w:val="00510ED4"/>
    <w:rsid w:val="005115F2"/>
    <w:rsid w:val="005129E8"/>
    <w:rsid w:val="00513E7D"/>
    <w:rsid w:val="00514976"/>
    <w:rsid w:val="00522633"/>
    <w:rsid w:val="0052369A"/>
    <w:rsid w:val="005247A4"/>
    <w:rsid w:val="00524E26"/>
    <w:rsid w:val="005259EE"/>
    <w:rsid w:val="0052757F"/>
    <w:rsid w:val="00534369"/>
    <w:rsid w:val="00534861"/>
    <w:rsid w:val="00535FE8"/>
    <w:rsid w:val="005413A6"/>
    <w:rsid w:val="005416DC"/>
    <w:rsid w:val="00541B5E"/>
    <w:rsid w:val="00544B83"/>
    <w:rsid w:val="005455E5"/>
    <w:rsid w:val="00547EAF"/>
    <w:rsid w:val="00551DC2"/>
    <w:rsid w:val="00553DDA"/>
    <w:rsid w:val="005544C7"/>
    <w:rsid w:val="00554933"/>
    <w:rsid w:val="0055501F"/>
    <w:rsid w:val="00555114"/>
    <w:rsid w:val="0055526C"/>
    <w:rsid w:val="0055629F"/>
    <w:rsid w:val="00560414"/>
    <w:rsid w:val="005609CF"/>
    <w:rsid w:val="0056107E"/>
    <w:rsid w:val="005614D7"/>
    <w:rsid w:val="00561596"/>
    <w:rsid w:val="00563213"/>
    <w:rsid w:val="005649C2"/>
    <w:rsid w:val="005655E6"/>
    <w:rsid w:val="00565D72"/>
    <w:rsid w:val="00566490"/>
    <w:rsid w:val="00566C53"/>
    <w:rsid w:val="005672EA"/>
    <w:rsid w:val="005702CA"/>
    <w:rsid w:val="00570B49"/>
    <w:rsid w:val="00583501"/>
    <w:rsid w:val="00584F22"/>
    <w:rsid w:val="00584F35"/>
    <w:rsid w:val="005861E3"/>
    <w:rsid w:val="005862CE"/>
    <w:rsid w:val="00587D79"/>
    <w:rsid w:val="00587D94"/>
    <w:rsid w:val="0059003B"/>
    <w:rsid w:val="00591255"/>
    <w:rsid w:val="00591B4C"/>
    <w:rsid w:val="005A014F"/>
    <w:rsid w:val="005A1D43"/>
    <w:rsid w:val="005A48CB"/>
    <w:rsid w:val="005A5F69"/>
    <w:rsid w:val="005A5FA9"/>
    <w:rsid w:val="005B0A0B"/>
    <w:rsid w:val="005B0E7D"/>
    <w:rsid w:val="005B1D69"/>
    <w:rsid w:val="005B3B5C"/>
    <w:rsid w:val="005B57CE"/>
    <w:rsid w:val="005B7E9E"/>
    <w:rsid w:val="005C295C"/>
    <w:rsid w:val="005C398C"/>
    <w:rsid w:val="005C6BC8"/>
    <w:rsid w:val="005C759A"/>
    <w:rsid w:val="005C7903"/>
    <w:rsid w:val="005D249E"/>
    <w:rsid w:val="005D2A78"/>
    <w:rsid w:val="005D2F51"/>
    <w:rsid w:val="005D4B5B"/>
    <w:rsid w:val="005D6A33"/>
    <w:rsid w:val="005E0520"/>
    <w:rsid w:val="005E1B1E"/>
    <w:rsid w:val="005E3BB7"/>
    <w:rsid w:val="005E5062"/>
    <w:rsid w:val="005E7318"/>
    <w:rsid w:val="005F05DA"/>
    <w:rsid w:val="005F07F0"/>
    <w:rsid w:val="005F4A0F"/>
    <w:rsid w:val="005F4E7F"/>
    <w:rsid w:val="00600CF4"/>
    <w:rsid w:val="006028FA"/>
    <w:rsid w:val="0060543F"/>
    <w:rsid w:val="00611360"/>
    <w:rsid w:val="006123F3"/>
    <w:rsid w:val="006145CF"/>
    <w:rsid w:val="006300CD"/>
    <w:rsid w:val="0063586D"/>
    <w:rsid w:val="00635ABC"/>
    <w:rsid w:val="0063770B"/>
    <w:rsid w:val="00641F42"/>
    <w:rsid w:val="00642602"/>
    <w:rsid w:val="0064739D"/>
    <w:rsid w:val="00647C30"/>
    <w:rsid w:val="006517A9"/>
    <w:rsid w:val="006520FF"/>
    <w:rsid w:val="00654AB9"/>
    <w:rsid w:val="00656574"/>
    <w:rsid w:val="00661810"/>
    <w:rsid w:val="00661CCA"/>
    <w:rsid w:val="006649ED"/>
    <w:rsid w:val="0067043A"/>
    <w:rsid w:val="00672435"/>
    <w:rsid w:val="0067244B"/>
    <w:rsid w:val="00673501"/>
    <w:rsid w:val="00673F90"/>
    <w:rsid w:val="00674A0C"/>
    <w:rsid w:val="006756F4"/>
    <w:rsid w:val="0067607B"/>
    <w:rsid w:val="00676FE6"/>
    <w:rsid w:val="006801EE"/>
    <w:rsid w:val="00680E9B"/>
    <w:rsid w:val="00681A63"/>
    <w:rsid w:val="0068212F"/>
    <w:rsid w:val="00685FBF"/>
    <w:rsid w:val="00687F5F"/>
    <w:rsid w:val="006950C1"/>
    <w:rsid w:val="00695E4C"/>
    <w:rsid w:val="006A0F3B"/>
    <w:rsid w:val="006A1096"/>
    <w:rsid w:val="006A2DC6"/>
    <w:rsid w:val="006A75A3"/>
    <w:rsid w:val="006A7671"/>
    <w:rsid w:val="006B0B81"/>
    <w:rsid w:val="006B29A2"/>
    <w:rsid w:val="006B39D6"/>
    <w:rsid w:val="006B3A20"/>
    <w:rsid w:val="006B537E"/>
    <w:rsid w:val="006B6FBE"/>
    <w:rsid w:val="006B7E48"/>
    <w:rsid w:val="006C00E1"/>
    <w:rsid w:val="006C1AED"/>
    <w:rsid w:val="006C7DE2"/>
    <w:rsid w:val="006D1B6C"/>
    <w:rsid w:val="006D2504"/>
    <w:rsid w:val="006D2DB9"/>
    <w:rsid w:val="006D2EE6"/>
    <w:rsid w:val="006D3B8E"/>
    <w:rsid w:val="006E0AEF"/>
    <w:rsid w:val="006E426A"/>
    <w:rsid w:val="006E550C"/>
    <w:rsid w:val="006F3158"/>
    <w:rsid w:val="006F3910"/>
    <w:rsid w:val="006F3DB8"/>
    <w:rsid w:val="006F4317"/>
    <w:rsid w:val="006F640C"/>
    <w:rsid w:val="006F65A1"/>
    <w:rsid w:val="0070211E"/>
    <w:rsid w:val="00703B62"/>
    <w:rsid w:val="007043D8"/>
    <w:rsid w:val="00704864"/>
    <w:rsid w:val="007078CC"/>
    <w:rsid w:val="00707C14"/>
    <w:rsid w:val="00712427"/>
    <w:rsid w:val="00714E32"/>
    <w:rsid w:val="0071778F"/>
    <w:rsid w:val="00720BEA"/>
    <w:rsid w:val="00720F59"/>
    <w:rsid w:val="00722A52"/>
    <w:rsid w:val="007242AA"/>
    <w:rsid w:val="00724C7A"/>
    <w:rsid w:val="007256AC"/>
    <w:rsid w:val="00726B92"/>
    <w:rsid w:val="00731558"/>
    <w:rsid w:val="00732819"/>
    <w:rsid w:val="0073703F"/>
    <w:rsid w:val="007373ED"/>
    <w:rsid w:val="0073789B"/>
    <w:rsid w:val="00740283"/>
    <w:rsid w:val="0074408F"/>
    <w:rsid w:val="007445CC"/>
    <w:rsid w:val="00744722"/>
    <w:rsid w:val="00744D1A"/>
    <w:rsid w:val="00745D71"/>
    <w:rsid w:val="0074613A"/>
    <w:rsid w:val="0074792C"/>
    <w:rsid w:val="007514A9"/>
    <w:rsid w:val="00755283"/>
    <w:rsid w:val="00760DF3"/>
    <w:rsid w:val="00760E83"/>
    <w:rsid w:val="00761832"/>
    <w:rsid w:val="00764A7F"/>
    <w:rsid w:val="007678DD"/>
    <w:rsid w:val="0077196F"/>
    <w:rsid w:val="00772255"/>
    <w:rsid w:val="00773A98"/>
    <w:rsid w:val="00774B4A"/>
    <w:rsid w:val="00776059"/>
    <w:rsid w:val="00782174"/>
    <w:rsid w:val="0078222F"/>
    <w:rsid w:val="00783BEB"/>
    <w:rsid w:val="00784DD0"/>
    <w:rsid w:val="007861E8"/>
    <w:rsid w:val="00786F2F"/>
    <w:rsid w:val="0078765C"/>
    <w:rsid w:val="00793808"/>
    <w:rsid w:val="00793FF4"/>
    <w:rsid w:val="00796232"/>
    <w:rsid w:val="00796BAA"/>
    <w:rsid w:val="007974C2"/>
    <w:rsid w:val="00797B61"/>
    <w:rsid w:val="007A2427"/>
    <w:rsid w:val="007A2571"/>
    <w:rsid w:val="007A2A45"/>
    <w:rsid w:val="007A2B94"/>
    <w:rsid w:val="007A6014"/>
    <w:rsid w:val="007B0128"/>
    <w:rsid w:val="007B66FB"/>
    <w:rsid w:val="007B6EC4"/>
    <w:rsid w:val="007B74F7"/>
    <w:rsid w:val="007C3030"/>
    <w:rsid w:val="007D0409"/>
    <w:rsid w:val="007D6D91"/>
    <w:rsid w:val="007D7930"/>
    <w:rsid w:val="007D7BD0"/>
    <w:rsid w:val="007D7F6E"/>
    <w:rsid w:val="007E25A5"/>
    <w:rsid w:val="007E359B"/>
    <w:rsid w:val="007E3864"/>
    <w:rsid w:val="007F018B"/>
    <w:rsid w:val="007F1F32"/>
    <w:rsid w:val="007F3555"/>
    <w:rsid w:val="007F566D"/>
    <w:rsid w:val="008049DF"/>
    <w:rsid w:val="00805494"/>
    <w:rsid w:val="00805754"/>
    <w:rsid w:val="0080685D"/>
    <w:rsid w:val="00807C71"/>
    <w:rsid w:val="00812C83"/>
    <w:rsid w:val="00813746"/>
    <w:rsid w:val="00813897"/>
    <w:rsid w:val="008139A4"/>
    <w:rsid w:val="00816B22"/>
    <w:rsid w:val="0081784F"/>
    <w:rsid w:val="008218B0"/>
    <w:rsid w:val="00823817"/>
    <w:rsid w:val="00823845"/>
    <w:rsid w:val="00823FE7"/>
    <w:rsid w:val="00824109"/>
    <w:rsid w:val="008247E7"/>
    <w:rsid w:val="00824EE2"/>
    <w:rsid w:val="00825126"/>
    <w:rsid w:val="00825665"/>
    <w:rsid w:val="0082590C"/>
    <w:rsid w:val="00826952"/>
    <w:rsid w:val="00831BE1"/>
    <w:rsid w:val="00833189"/>
    <w:rsid w:val="00835471"/>
    <w:rsid w:val="008361AD"/>
    <w:rsid w:val="00836C3B"/>
    <w:rsid w:val="00836F6F"/>
    <w:rsid w:val="00841EFC"/>
    <w:rsid w:val="008422F6"/>
    <w:rsid w:val="00842E07"/>
    <w:rsid w:val="008437CC"/>
    <w:rsid w:val="00843893"/>
    <w:rsid w:val="00844E8E"/>
    <w:rsid w:val="00845999"/>
    <w:rsid w:val="0084693E"/>
    <w:rsid w:val="00846BB7"/>
    <w:rsid w:val="00850EF8"/>
    <w:rsid w:val="008510AC"/>
    <w:rsid w:val="008538FB"/>
    <w:rsid w:val="00854549"/>
    <w:rsid w:val="00855D31"/>
    <w:rsid w:val="00856F95"/>
    <w:rsid w:val="00857843"/>
    <w:rsid w:val="008635A2"/>
    <w:rsid w:val="008639FB"/>
    <w:rsid w:val="00863D00"/>
    <w:rsid w:val="008640EB"/>
    <w:rsid w:val="00865E22"/>
    <w:rsid w:val="00867B45"/>
    <w:rsid w:val="00870D71"/>
    <w:rsid w:val="00872D5D"/>
    <w:rsid w:val="008807A7"/>
    <w:rsid w:val="00881DD0"/>
    <w:rsid w:val="00882A86"/>
    <w:rsid w:val="008834E2"/>
    <w:rsid w:val="00884E33"/>
    <w:rsid w:val="00885160"/>
    <w:rsid w:val="00887AA8"/>
    <w:rsid w:val="00887BD9"/>
    <w:rsid w:val="00890B9B"/>
    <w:rsid w:val="0089381A"/>
    <w:rsid w:val="00893EB7"/>
    <w:rsid w:val="0089573F"/>
    <w:rsid w:val="00896654"/>
    <w:rsid w:val="0089750A"/>
    <w:rsid w:val="008A0D11"/>
    <w:rsid w:val="008A18AE"/>
    <w:rsid w:val="008A18C7"/>
    <w:rsid w:val="008A2738"/>
    <w:rsid w:val="008A465D"/>
    <w:rsid w:val="008A5CDF"/>
    <w:rsid w:val="008A6276"/>
    <w:rsid w:val="008A6BEA"/>
    <w:rsid w:val="008A77CC"/>
    <w:rsid w:val="008B3BAC"/>
    <w:rsid w:val="008B509B"/>
    <w:rsid w:val="008B55D2"/>
    <w:rsid w:val="008B706F"/>
    <w:rsid w:val="008C0A86"/>
    <w:rsid w:val="008C0DCA"/>
    <w:rsid w:val="008C1157"/>
    <w:rsid w:val="008C3D83"/>
    <w:rsid w:val="008C56A7"/>
    <w:rsid w:val="008C67AC"/>
    <w:rsid w:val="008D2C8A"/>
    <w:rsid w:val="008D30E3"/>
    <w:rsid w:val="008D3940"/>
    <w:rsid w:val="008D6A08"/>
    <w:rsid w:val="008E3901"/>
    <w:rsid w:val="008E41B2"/>
    <w:rsid w:val="008E70DA"/>
    <w:rsid w:val="008E7D81"/>
    <w:rsid w:val="008F0A8B"/>
    <w:rsid w:val="008F1B95"/>
    <w:rsid w:val="008F4B51"/>
    <w:rsid w:val="008F71D3"/>
    <w:rsid w:val="008F7B73"/>
    <w:rsid w:val="008F7E54"/>
    <w:rsid w:val="009003E4"/>
    <w:rsid w:val="00900532"/>
    <w:rsid w:val="00902AF0"/>
    <w:rsid w:val="009043E5"/>
    <w:rsid w:val="00904E74"/>
    <w:rsid w:val="00904FA0"/>
    <w:rsid w:val="00905B57"/>
    <w:rsid w:val="00906DBB"/>
    <w:rsid w:val="00906DEA"/>
    <w:rsid w:val="00907B6A"/>
    <w:rsid w:val="00910878"/>
    <w:rsid w:val="00910C37"/>
    <w:rsid w:val="00912E07"/>
    <w:rsid w:val="00913197"/>
    <w:rsid w:val="00915A76"/>
    <w:rsid w:val="00915CB4"/>
    <w:rsid w:val="00917D73"/>
    <w:rsid w:val="009230CD"/>
    <w:rsid w:val="0093084E"/>
    <w:rsid w:val="00931E78"/>
    <w:rsid w:val="0093281A"/>
    <w:rsid w:val="00932D75"/>
    <w:rsid w:val="0093440D"/>
    <w:rsid w:val="00934D22"/>
    <w:rsid w:val="0093612C"/>
    <w:rsid w:val="00936FC3"/>
    <w:rsid w:val="00941691"/>
    <w:rsid w:val="00946339"/>
    <w:rsid w:val="00946BC8"/>
    <w:rsid w:val="009479DE"/>
    <w:rsid w:val="0095139F"/>
    <w:rsid w:val="00952783"/>
    <w:rsid w:val="00953AD9"/>
    <w:rsid w:val="00953FAE"/>
    <w:rsid w:val="009542C1"/>
    <w:rsid w:val="00957A33"/>
    <w:rsid w:val="00961B5C"/>
    <w:rsid w:val="0096242A"/>
    <w:rsid w:val="0096270A"/>
    <w:rsid w:val="009632C6"/>
    <w:rsid w:val="00964AEA"/>
    <w:rsid w:val="00966739"/>
    <w:rsid w:val="00966B24"/>
    <w:rsid w:val="009671B8"/>
    <w:rsid w:val="00970A11"/>
    <w:rsid w:val="00970ECC"/>
    <w:rsid w:val="0097222C"/>
    <w:rsid w:val="00972795"/>
    <w:rsid w:val="0097485B"/>
    <w:rsid w:val="00974EB8"/>
    <w:rsid w:val="00975596"/>
    <w:rsid w:val="0097560A"/>
    <w:rsid w:val="00976634"/>
    <w:rsid w:val="009806F7"/>
    <w:rsid w:val="00981294"/>
    <w:rsid w:val="00986743"/>
    <w:rsid w:val="00991AC2"/>
    <w:rsid w:val="009966DC"/>
    <w:rsid w:val="009A13B4"/>
    <w:rsid w:val="009A5A93"/>
    <w:rsid w:val="009B00AC"/>
    <w:rsid w:val="009B03B1"/>
    <w:rsid w:val="009B0E5A"/>
    <w:rsid w:val="009B11A6"/>
    <w:rsid w:val="009B6414"/>
    <w:rsid w:val="009B65D8"/>
    <w:rsid w:val="009C06A4"/>
    <w:rsid w:val="009C0C9E"/>
    <w:rsid w:val="009C20C4"/>
    <w:rsid w:val="009C46F4"/>
    <w:rsid w:val="009C4C48"/>
    <w:rsid w:val="009C5223"/>
    <w:rsid w:val="009C55BE"/>
    <w:rsid w:val="009C6E3F"/>
    <w:rsid w:val="009C7DE6"/>
    <w:rsid w:val="009D0623"/>
    <w:rsid w:val="009D2682"/>
    <w:rsid w:val="009D33FC"/>
    <w:rsid w:val="009D3DE2"/>
    <w:rsid w:val="009D42BE"/>
    <w:rsid w:val="009D5CB6"/>
    <w:rsid w:val="009D6EC2"/>
    <w:rsid w:val="009D7112"/>
    <w:rsid w:val="009D7AD4"/>
    <w:rsid w:val="009E1AB1"/>
    <w:rsid w:val="009E1BCE"/>
    <w:rsid w:val="009E2089"/>
    <w:rsid w:val="009E381A"/>
    <w:rsid w:val="009E43EE"/>
    <w:rsid w:val="009E619D"/>
    <w:rsid w:val="009F0B03"/>
    <w:rsid w:val="009F2791"/>
    <w:rsid w:val="00A0138E"/>
    <w:rsid w:val="00A01502"/>
    <w:rsid w:val="00A01984"/>
    <w:rsid w:val="00A05A5E"/>
    <w:rsid w:val="00A07997"/>
    <w:rsid w:val="00A079AB"/>
    <w:rsid w:val="00A10C13"/>
    <w:rsid w:val="00A12604"/>
    <w:rsid w:val="00A13E12"/>
    <w:rsid w:val="00A153E5"/>
    <w:rsid w:val="00A16F04"/>
    <w:rsid w:val="00A22A9E"/>
    <w:rsid w:val="00A24A2A"/>
    <w:rsid w:val="00A250DE"/>
    <w:rsid w:val="00A2623F"/>
    <w:rsid w:val="00A2678E"/>
    <w:rsid w:val="00A32C88"/>
    <w:rsid w:val="00A33F72"/>
    <w:rsid w:val="00A40C38"/>
    <w:rsid w:val="00A41069"/>
    <w:rsid w:val="00A42CC6"/>
    <w:rsid w:val="00A54FC5"/>
    <w:rsid w:val="00A56964"/>
    <w:rsid w:val="00A5712E"/>
    <w:rsid w:val="00A60A80"/>
    <w:rsid w:val="00A62462"/>
    <w:rsid w:val="00A62A6C"/>
    <w:rsid w:val="00A640E5"/>
    <w:rsid w:val="00A64398"/>
    <w:rsid w:val="00A656EE"/>
    <w:rsid w:val="00A666D3"/>
    <w:rsid w:val="00A67E04"/>
    <w:rsid w:val="00A71E35"/>
    <w:rsid w:val="00A74928"/>
    <w:rsid w:val="00A74BCB"/>
    <w:rsid w:val="00A74FEE"/>
    <w:rsid w:val="00A77B58"/>
    <w:rsid w:val="00A8065E"/>
    <w:rsid w:val="00A80DA8"/>
    <w:rsid w:val="00A82D62"/>
    <w:rsid w:val="00A83B73"/>
    <w:rsid w:val="00A85F1A"/>
    <w:rsid w:val="00A87610"/>
    <w:rsid w:val="00A903BB"/>
    <w:rsid w:val="00A94E01"/>
    <w:rsid w:val="00AA181C"/>
    <w:rsid w:val="00AA1E32"/>
    <w:rsid w:val="00AA2310"/>
    <w:rsid w:val="00AA58DD"/>
    <w:rsid w:val="00AB1779"/>
    <w:rsid w:val="00AB2704"/>
    <w:rsid w:val="00AB3740"/>
    <w:rsid w:val="00AB4773"/>
    <w:rsid w:val="00AB656A"/>
    <w:rsid w:val="00AC15BD"/>
    <w:rsid w:val="00AC1D7D"/>
    <w:rsid w:val="00AC27B6"/>
    <w:rsid w:val="00AC66D1"/>
    <w:rsid w:val="00AD1321"/>
    <w:rsid w:val="00AD1CE3"/>
    <w:rsid w:val="00AD26F0"/>
    <w:rsid w:val="00AD2BBC"/>
    <w:rsid w:val="00AD6540"/>
    <w:rsid w:val="00AE2EE5"/>
    <w:rsid w:val="00AE5DCD"/>
    <w:rsid w:val="00AF169A"/>
    <w:rsid w:val="00AF31F1"/>
    <w:rsid w:val="00AF3207"/>
    <w:rsid w:val="00AF3387"/>
    <w:rsid w:val="00AF4016"/>
    <w:rsid w:val="00AF6B18"/>
    <w:rsid w:val="00AF712D"/>
    <w:rsid w:val="00B06462"/>
    <w:rsid w:val="00B07CD4"/>
    <w:rsid w:val="00B100D5"/>
    <w:rsid w:val="00B126B4"/>
    <w:rsid w:val="00B129DD"/>
    <w:rsid w:val="00B13C4E"/>
    <w:rsid w:val="00B14223"/>
    <w:rsid w:val="00B16116"/>
    <w:rsid w:val="00B168AB"/>
    <w:rsid w:val="00B21D0A"/>
    <w:rsid w:val="00B22058"/>
    <w:rsid w:val="00B24828"/>
    <w:rsid w:val="00B24CE2"/>
    <w:rsid w:val="00B24D73"/>
    <w:rsid w:val="00B263E0"/>
    <w:rsid w:val="00B26DA8"/>
    <w:rsid w:val="00B27D00"/>
    <w:rsid w:val="00B31070"/>
    <w:rsid w:val="00B3406F"/>
    <w:rsid w:val="00B43186"/>
    <w:rsid w:val="00B448E1"/>
    <w:rsid w:val="00B44D3E"/>
    <w:rsid w:val="00B456EC"/>
    <w:rsid w:val="00B4606A"/>
    <w:rsid w:val="00B50302"/>
    <w:rsid w:val="00B51EC7"/>
    <w:rsid w:val="00B55681"/>
    <w:rsid w:val="00B556E1"/>
    <w:rsid w:val="00B5699A"/>
    <w:rsid w:val="00B61C38"/>
    <w:rsid w:val="00B63336"/>
    <w:rsid w:val="00B67909"/>
    <w:rsid w:val="00B67C17"/>
    <w:rsid w:val="00B71890"/>
    <w:rsid w:val="00B732D6"/>
    <w:rsid w:val="00B756A1"/>
    <w:rsid w:val="00B75A21"/>
    <w:rsid w:val="00B76169"/>
    <w:rsid w:val="00B7678D"/>
    <w:rsid w:val="00B76794"/>
    <w:rsid w:val="00B8103C"/>
    <w:rsid w:val="00B819EC"/>
    <w:rsid w:val="00B83337"/>
    <w:rsid w:val="00B84F7D"/>
    <w:rsid w:val="00B87A68"/>
    <w:rsid w:val="00B91B21"/>
    <w:rsid w:val="00B91DD5"/>
    <w:rsid w:val="00B92DF4"/>
    <w:rsid w:val="00B96C76"/>
    <w:rsid w:val="00B96D0D"/>
    <w:rsid w:val="00B96DDF"/>
    <w:rsid w:val="00B96E62"/>
    <w:rsid w:val="00BA218A"/>
    <w:rsid w:val="00BA3270"/>
    <w:rsid w:val="00BA4DAC"/>
    <w:rsid w:val="00BA682A"/>
    <w:rsid w:val="00BA7281"/>
    <w:rsid w:val="00BB07AC"/>
    <w:rsid w:val="00BB5A22"/>
    <w:rsid w:val="00BB609B"/>
    <w:rsid w:val="00BC16A7"/>
    <w:rsid w:val="00BC258D"/>
    <w:rsid w:val="00BC41C5"/>
    <w:rsid w:val="00BC5702"/>
    <w:rsid w:val="00BC6E49"/>
    <w:rsid w:val="00BD2A4F"/>
    <w:rsid w:val="00BD2AF1"/>
    <w:rsid w:val="00BD2C5A"/>
    <w:rsid w:val="00BD31CF"/>
    <w:rsid w:val="00BD3527"/>
    <w:rsid w:val="00BD4A19"/>
    <w:rsid w:val="00BD7216"/>
    <w:rsid w:val="00BE136E"/>
    <w:rsid w:val="00BE2172"/>
    <w:rsid w:val="00BE578C"/>
    <w:rsid w:val="00BE5E2E"/>
    <w:rsid w:val="00BF109F"/>
    <w:rsid w:val="00BF3280"/>
    <w:rsid w:val="00BF4577"/>
    <w:rsid w:val="00BF6AA5"/>
    <w:rsid w:val="00BF7E4B"/>
    <w:rsid w:val="00C036F0"/>
    <w:rsid w:val="00C048EA"/>
    <w:rsid w:val="00C04C38"/>
    <w:rsid w:val="00C04D31"/>
    <w:rsid w:val="00C136D0"/>
    <w:rsid w:val="00C14961"/>
    <w:rsid w:val="00C165E1"/>
    <w:rsid w:val="00C1702F"/>
    <w:rsid w:val="00C17237"/>
    <w:rsid w:val="00C2141B"/>
    <w:rsid w:val="00C22F54"/>
    <w:rsid w:val="00C235D2"/>
    <w:rsid w:val="00C23B2C"/>
    <w:rsid w:val="00C27112"/>
    <w:rsid w:val="00C3018C"/>
    <w:rsid w:val="00C30ACA"/>
    <w:rsid w:val="00C32760"/>
    <w:rsid w:val="00C36DA5"/>
    <w:rsid w:val="00C37401"/>
    <w:rsid w:val="00C375B3"/>
    <w:rsid w:val="00C37B38"/>
    <w:rsid w:val="00C406D1"/>
    <w:rsid w:val="00C41C4A"/>
    <w:rsid w:val="00C42AFF"/>
    <w:rsid w:val="00C43141"/>
    <w:rsid w:val="00C43F2D"/>
    <w:rsid w:val="00C50C7A"/>
    <w:rsid w:val="00C51283"/>
    <w:rsid w:val="00C523DB"/>
    <w:rsid w:val="00C54949"/>
    <w:rsid w:val="00C54D61"/>
    <w:rsid w:val="00C558C2"/>
    <w:rsid w:val="00C55E59"/>
    <w:rsid w:val="00C57DEF"/>
    <w:rsid w:val="00C603EF"/>
    <w:rsid w:val="00C612A5"/>
    <w:rsid w:val="00C618F2"/>
    <w:rsid w:val="00C628CB"/>
    <w:rsid w:val="00C63AF4"/>
    <w:rsid w:val="00C65620"/>
    <w:rsid w:val="00C6644D"/>
    <w:rsid w:val="00C708C7"/>
    <w:rsid w:val="00C70DF6"/>
    <w:rsid w:val="00C70FB0"/>
    <w:rsid w:val="00C719B7"/>
    <w:rsid w:val="00C73364"/>
    <w:rsid w:val="00C77DB5"/>
    <w:rsid w:val="00C807E9"/>
    <w:rsid w:val="00C83F1E"/>
    <w:rsid w:val="00C87987"/>
    <w:rsid w:val="00C93570"/>
    <w:rsid w:val="00C93DD9"/>
    <w:rsid w:val="00C95322"/>
    <w:rsid w:val="00C96BF8"/>
    <w:rsid w:val="00C977AF"/>
    <w:rsid w:val="00CA42A4"/>
    <w:rsid w:val="00CA4DAE"/>
    <w:rsid w:val="00CB2CE4"/>
    <w:rsid w:val="00CB35B7"/>
    <w:rsid w:val="00CB41F6"/>
    <w:rsid w:val="00CB428F"/>
    <w:rsid w:val="00CB4538"/>
    <w:rsid w:val="00CB45EE"/>
    <w:rsid w:val="00CB6D30"/>
    <w:rsid w:val="00CC0402"/>
    <w:rsid w:val="00CC28D3"/>
    <w:rsid w:val="00CC4099"/>
    <w:rsid w:val="00CC56BA"/>
    <w:rsid w:val="00CC61CD"/>
    <w:rsid w:val="00CC6F89"/>
    <w:rsid w:val="00CC7126"/>
    <w:rsid w:val="00CD2E42"/>
    <w:rsid w:val="00CD3C88"/>
    <w:rsid w:val="00CD5CD8"/>
    <w:rsid w:val="00CD7759"/>
    <w:rsid w:val="00CE4612"/>
    <w:rsid w:val="00CF175F"/>
    <w:rsid w:val="00CF17A9"/>
    <w:rsid w:val="00CF3B04"/>
    <w:rsid w:val="00CF5115"/>
    <w:rsid w:val="00CF6134"/>
    <w:rsid w:val="00CF6FCF"/>
    <w:rsid w:val="00D00F18"/>
    <w:rsid w:val="00D02423"/>
    <w:rsid w:val="00D026E3"/>
    <w:rsid w:val="00D0440B"/>
    <w:rsid w:val="00D046BC"/>
    <w:rsid w:val="00D05059"/>
    <w:rsid w:val="00D079C2"/>
    <w:rsid w:val="00D10701"/>
    <w:rsid w:val="00D1091F"/>
    <w:rsid w:val="00D11105"/>
    <w:rsid w:val="00D11EE8"/>
    <w:rsid w:val="00D13E2C"/>
    <w:rsid w:val="00D1420E"/>
    <w:rsid w:val="00D14B38"/>
    <w:rsid w:val="00D16193"/>
    <w:rsid w:val="00D17875"/>
    <w:rsid w:val="00D20FFC"/>
    <w:rsid w:val="00D22FF6"/>
    <w:rsid w:val="00D258A6"/>
    <w:rsid w:val="00D26CE0"/>
    <w:rsid w:val="00D271A3"/>
    <w:rsid w:val="00D31FAB"/>
    <w:rsid w:val="00D32BEC"/>
    <w:rsid w:val="00D33B47"/>
    <w:rsid w:val="00D34724"/>
    <w:rsid w:val="00D35B10"/>
    <w:rsid w:val="00D36B12"/>
    <w:rsid w:val="00D4086F"/>
    <w:rsid w:val="00D417FA"/>
    <w:rsid w:val="00D41938"/>
    <w:rsid w:val="00D45F7C"/>
    <w:rsid w:val="00D46D26"/>
    <w:rsid w:val="00D4716C"/>
    <w:rsid w:val="00D473DF"/>
    <w:rsid w:val="00D54247"/>
    <w:rsid w:val="00D556EA"/>
    <w:rsid w:val="00D559F0"/>
    <w:rsid w:val="00D57215"/>
    <w:rsid w:val="00D577B2"/>
    <w:rsid w:val="00D600F0"/>
    <w:rsid w:val="00D60887"/>
    <w:rsid w:val="00D60F41"/>
    <w:rsid w:val="00D628D5"/>
    <w:rsid w:val="00D6483E"/>
    <w:rsid w:val="00D65117"/>
    <w:rsid w:val="00D714E2"/>
    <w:rsid w:val="00D73C0B"/>
    <w:rsid w:val="00D73CE6"/>
    <w:rsid w:val="00D76B30"/>
    <w:rsid w:val="00D76BCA"/>
    <w:rsid w:val="00D775B3"/>
    <w:rsid w:val="00D80403"/>
    <w:rsid w:val="00D8146A"/>
    <w:rsid w:val="00D81689"/>
    <w:rsid w:val="00D81C5A"/>
    <w:rsid w:val="00D83BDC"/>
    <w:rsid w:val="00D86697"/>
    <w:rsid w:val="00D867F3"/>
    <w:rsid w:val="00D87ADF"/>
    <w:rsid w:val="00D94460"/>
    <w:rsid w:val="00DA011C"/>
    <w:rsid w:val="00DA2DEE"/>
    <w:rsid w:val="00DA314A"/>
    <w:rsid w:val="00DA737C"/>
    <w:rsid w:val="00DA75BA"/>
    <w:rsid w:val="00DB11FE"/>
    <w:rsid w:val="00DB2580"/>
    <w:rsid w:val="00DB549C"/>
    <w:rsid w:val="00DC102E"/>
    <w:rsid w:val="00DC1D32"/>
    <w:rsid w:val="00DC2C32"/>
    <w:rsid w:val="00DC35BF"/>
    <w:rsid w:val="00DC3B00"/>
    <w:rsid w:val="00DC400F"/>
    <w:rsid w:val="00DC4722"/>
    <w:rsid w:val="00DC4C8C"/>
    <w:rsid w:val="00DC5A0F"/>
    <w:rsid w:val="00DD5103"/>
    <w:rsid w:val="00DD587D"/>
    <w:rsid w:val="00DD5F12"/>
    <w:rsid w:val="00DD628B"/>
    <w:rsid w:val="00DE02E7"/>
    <w:rsid w:val="00DE07BB"/>
    <w:rsid w:val="00DE1615"/>
    <w:rsid w:val="00DE2675"/>
    <w:rsid w:val="00DE2A20"/>
    <w:rsid w:val="00DE6503"/>
    <w:rsid w:val="00DF2653"/>
    <w:rsid w:val="00DF3928"/>
    <w:rsid w:val="00DF528B"/>
    <w:rsid w:val="00E006EA"/>
    <w:rsid w:val="00E0238C"/>
    <w:rsid w:val="00E02875"/>
    <w:rsid w:val="00E0317C"/>
    <w:rsid w:val="00E07D5E"/>
    <w:rsid w:val="00E1035A"/>
    <w:rsid w:val="00E128EF"/>
    <w:rsid w:val="00E1297C"/>
    <w:rsid w:val="00E15C9C"/>
    <w:rsid w:val="00E167B7"/>
    <w:rsid w:val="00E16F6E"/>
    <w:rsid w:val="00E16FB1"/>
    <w:rsid w:val="00E20482"/>
    <w:rsid w:val="00E20936"/>
    <w:rsid w:val="00E24001"/>
    <w:rsid w:val="00E25BD2"/>
    <w:rsid w:val="00E32FA8"/>
    <w:rsid w:val="00E34141"/>
    <w:rsid w:val="00E371F8"/>
    <w:rsid w:val="00E40C62"/>
    <w:rsid w:val="00E411FE"/>
    <w:rsid w:val="00E418C4"/>
    <w:rsid w:val="00E442F7"/>
    <w:rsid w:val="00E44576"/>
    <w:rsid w:val="00E45B1C"/>
    <w:rsid w:val="00E46ABA"/>
    <w:rsid w:val="00E4724E"/>
    <w:rsid w:val="00E5322B"/>
    <w:rsid w:val="00E5488C"/>
    <w:rsid w:val="00E549F0"/>
    <w:rsid w:val="00E55AA8"/>
    <w:rsid w:val="00E570FB"/>
    <w:rsid w:val="00E60624"/>
    <w:rsid w:val="00E6162C"/>
    <w:rsid w:val="00E6596B"/>
    <w:rsid w:val="00E7551E"/>
    <w:rsid w:val="00E7782E"/>
    <w:rsid w:val="00E80298"/>
    <w:rsid w:val="00E80502"/>
    <w:rsid w:val="00E82B6A"/>
    <w:rsid w:val="00E82B95"/>
    <w:rsid w:val="00E86D5B"/>
    <w:rsid w:val="00E8723C"/>
    <w:rsid w:val="00E87C4D"/>
    <w:rsid w:val="00E91A73"/>
    <w:rsid w:val="00E9256C"/>
    <w:rsid w:val="00E946B2"/>
    <w:rsid w:val="00EA1A0C"/>
    <w:rsid w:val="00EA2380"/>
    <w:rsid w:val="00EA3FEC"/>
    <w:rsid w:val="00EA4A7F"/>
    <w:rsid w:val="00EA4B58"/>
    <w:rsid w:val="00EA54DC"/>
    <w:rsid w:val="00EA5D0F"/>
    <w:rsid w:val="00EB08C6"/>
    <w:rsid w:val="00EB11AB"/>
    <w:rsid w:val="00EB1716"/>
    <w:rsid w:val="00EB2291"/>
    <w:rsid w:val="00EB439C"/>
    <w:rsid w:val="00EB43C2"/>
    <w:rsid w:val="00EB5B47"/>
    <w:rsid w:val="00EB653A"/>
    <w:rsid w:val="00EB6F9C"/>
    <w:rsid w:val="00EC629D"/>
    <w:rsid w:val="00EC7738"/>
    <w:rsid w:val="00ED2FE3"/>
    <w:rsid w:val="00ED3A84"/>
    <w:rsid w:val="00ED4189"/>
    <w:rsid w:val="00EE1630"/>
    <w:rsid w:val="00EE274E"/>
    <w:rsid w:val="00EE3603"/>
    <w:rsid w:val="00EE4DA3"/>
    <w:rsid w:val="00EE519C"/>
    <w:rsid w:val="00EE624A"/>
    <w:rsid w:val="00EE6605"/>
    <w:rsid w:val="00EF1837"/>
    <w:rsid w:val="00EF2F7F"/>
    <w:rsid w:val="00EF311E"/>
    <w:rsid w:val="00EF378C"/>
    <w:rsid w:val="00EF6A4E"/>
    <w:rsid w:val="00EF737E"/>
    <w:rsid w:val="00EF7919"/>
    <w:rsid w:val="00F0078D"/>
    <w:rsid w:val="00F02724"/>
    <w:rsid w:val="00F05963"/>
    <w:rsid w:val="00F06760"/>
    <w:rsid w:val="00F070EC"/>
    <w:rsid w:val="00F10512"/>
    <w:rsid w:val="00F123B8"/>
    <w:rsid w:val="00F126D3"/>
    <w:rsid w:val="00F13FA7"/>
    <w:rsid w:val="00F14D57"/>
    <w:rsid w:val="00F17A96"/>
    <w:rsid w:val="00F17E15"/>
    <w:rsid w:val="00F20DE0"/>
    <w:rsid w:val="00F21184"/>
    <w:rsid w:val="00F22471"/>
    <w:rsid w:val="00F224E0"/>
    <w:rsid w:val="00F302F9"/>
    <w:rsid w:val="00F31E15"/>
    <w:rsid w:val="00F32CE6"/>
    <w:rsid w:val="00F33370"/>
    <w:rsid w:val="00F430A0"/>
    <w:rsid w:val="00F43429"/>
    <w:rsid w:val="00F43634"/>
    <w:rsid w:val="00F439DC"/>
    <w:rsid w:val="00F44894"/>
    <w:rsid w:val="00F45DDE"/>
    <w:rsid w:val="00F45F77"/>
    <w:rsid w:val="00F472C7"/>
    <w:rsid w:val="00F50AFE"/>
    <w:rsid w:val="00F51449"/>
    <w:rsid w:val="00F5204F"/>
    <w:rsid w:val="00F52408"/>
    <w:rsid w:val="00F52BAE"/>
    <w:rsid w:val="00F52EEB"/>
    <w:rsid w:val="00F54348"/>
    <w:rsid w:val="00F57A29"/>
    <w:rsid w:val="00F57AB0"/>
    <w:rsid w:val="00F60379"/>
    <w:rsid w:val="00F629A5"/>
    <w:rsid w:val="00F63652"/>
    <w:rsid w:val="00F6469C"/>
    <w:rsid w:val="00F64D52"/>
    <w:rsid w:val="00F6528D"/>
    <w:rsid w:val="00F674CD"/>
    <w:rsid w:val="00F67D01"/>
    <w:rsid w:val="00F70F2B"/>
    <w:rsid w:val="00F71AD4"/>
    <w:rsid w:val="00F77D4A"/>
    <w:rsid w:val="00F80296"/>
    <w:rsid w:val="00F8035F"/>
    <w:rsid w:val="00F83578"/>
    <w:rsid w:val="00F83DD3"/>
    <w:rsid w:val="00F84906"/>
    <w:rsid w:val="00F903AE"/>
    <w:rsid w:val="00F910C7"/>
    <w:rsid w:val="00F9173B"/>
    <w:rsid w:val="00F9406C"/>
    <w:rsid w:val="00F9412C"/>
    <w:rsid w:val="00F94D99"/>
    <w:rsid w:val="00F97138"/>
    <w:rsid w:val="00FA243A"/>
    <w:rsid w:val="00FA2C16"/>
    <w:rsid w:val="00FA3D2C"/>
    <w:rsid w:val="00FB1B7F"/>
    <w:rsid w:val="00FB231C"/>
    <w:rsid w:val="00FB2B74"/>
    <w:rsid w:val="00FB3251"/>
    <w:rsid w:val="00FB49E2"/>
    <w:rsid w:val="00FB6711"/>
    <w:rsid w:val="00FB76F2"/>
    <w:rsid w:val="00FC01B1"/>
    <w:rsid w:val="00FC5E60"/>
    <w:rsid w:val="00FC6509"/>
    <w:rsid w:val="00FC6931"/>
    <w:rsid w:val="00FC6E7E"/>
    <w:rsid w:val="00FC7A0A"/>
    <w:rsid w:val="00FD103F"/>
    <w:rsid w:val="00FD2A8F"/>
    <w:rsid w:val="00FD392F"/>
    <w:rsid w:val="00FD56E0"/>
    <w:rsid w:val="00FD6287"/>
    <w:rsid w:val="00FD67D9"/>
    <w:rsid w:val="00FE09CB"/>
    <w:rsid w:val="00FE0DDA"/>
    <w:rsid w:val="00FE60B9"/>
    <w:rsid w:val="00FE64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13"/>
    <w:pPr>
      <w:spacing w:before="240" w:after="440"/>
    </w:pPr>
    <w:rPr>
      <w:rFonts w:ascii="Times New Roman" w:hAnsi="Times New Roman"/>
      <w:sz w:val="24"/>
    </w:rPr>
  </w:style>
  <w:style w:type="paragraph" w:styleId="Heading1">
    <w:name w:val="heading 1"/>
    <w:basedOn w:val="Normal"/>
    <w:next w:val="Normal"/>
    <w:link w:val="Heading1Char"/>
    <w:uiPriority w:val="9"/>
    <w:qFormat/>
    <w:rsid w:val="0073789B"/>
    <w:pPr>
      <w:keepNext/>
      <w:keepLines/>
      <w:spacing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C36DA5"/>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671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B0B81"/>
    <w:rPr>
      <w:sz w:val="16"/>
      <w:szCs w:val="16"/>
    </w:rPr>
  </w:style>
  <w:style w:type="paragraph" w:styleId="CommentText">
    <w:name w:val="annotation text"/>
    <w:basedOn w:val="Normal"/>
    <w:link w:val="CommentTextChar"/>
    <w:unhideWhenUsed/>
    <w:rsid w:val="006B0B81"/>
    <w:pPr>
      <w:spacing w:line="240" w:lineRule="auto"/>
    </w:pPr>
    <w:rPr>
      <w:sz w:val="20"/>
      <w:szCs w:val="20"/>
    </w:rPr>
  </w:style>
  <w:style w:type="character" w:customStyle="1" w:styleId="CommentTextChar">
    <w:name w:val="Comment Text Char"/>
    <w:basedOn w:val="DefaultParagraphFont"/>
    <w:link w:val="CommentText"/>
    <w:rsid w:val="006B0B81"/>
    <w:rPr>
      <w:sz w:val="20"/>
      <w:szCs w:val="20"/>
    </w:rPr>
  </w:style>
  <w:style w:type="paragraph" w:styleId="CommentSubject">
    <w:name w:val="annotation subject"/>
    <w:basedOn w:val="CommentText"/>
    <w:next w:val="CommentText"/>
    <w:link w:val="CommentSubjectChar"/>
    <w:uiPriority w:val="99"/>
    <w:semiHidden/>
    <w:unhideWhenUsed/>
    <w:rsid w:val="006B0B81"/>
    <w:rPr>
      <w:b/>
      <w:bCs/>
    </w:rPr>
  </w:style>
  <w:style w:type="character" w:customStyle="1" w:styleId="CommentSubjectChar">
    <w:name w:val="Comment Subject Char"/>
    <w:basedOn w:val="CommentTextChar"/>
    <w:link w:val="CommentSubject"/>
    <w:uiPriority w:val="99"/>
    <w:semiHidden/>
    <w:rsid w:val="006B0B81"/>
    <w:rPr>
      <w:b/>
      <w:bCs/>
      <w:sz w:val="20"/>
      <w:szCs w:val="20"/>
    </w:rPr>
  </w:style>
  <w:style w:type="paragraph" w:styleId="BalloonText">
    <w:name w:val="Balloon Text"/>
    <w:basedOn w:val="Normal"/>
    <w:link w:val="BalloonTextChar"/>
    <w:uiPriority w:val="99"/>
    <w:semiHidden/>
    <w:unhideWhenUsed/>
    <w:rsid w:val="006B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81"/>
    <w:rPr>
      <w:rFonts w:ascii="Tahoma" w:hAnsi="Tahoma" w:cs="Tahoma"/>
      <w:sz w:val="16"/>
      <w:szCs w:val="16"/>
    </w:rPr>
  </w:style>
  <w:style w:type="paragraph" w:styleId="BodyText">
    <w:name w:val="Body Text"/>
    <w:basedOn w:val="Normal"/>
    <w:link w:val="BodyTextChar"/>
    <w:rsid w:val="00E371F8"/>
    <w:pPr>
      <w:spacing w:after="0" w:line="240" w:lineRule="auto"/>
    </w:pPr>
    <w:rPr>
      <w:rFonts w:eastAsia="Times New Roman" w:cs="Times New Roman"/>
      <w:szCs w:val="20"/>
      <w:lang w:val="en-GB"/>
    </w:rPr>
  </w:style>
  <w:style w:type="character" w:customStyle="1" w:styleId="BodyTextChar">
    <w:name w:val="Body Text Char"/>
    <w:basedOn w:val="DefaultParagraphFont"/>
    <w:link w:val="BodyText"/>
    <w:rsid w:val="00E371F8"/>
    <w:rPr>
      <w:rFonts w:ascii="Times New Roman" w:eastAsia="Times New Roman" w:hAnsi="Times New Roman" w:cs="Times New Roman"/>
      <w:sz w:val="24"/>
      <w:szCs w:val="20"/>
      <w:lang w:val="en-GB"/>
    </w:rPr>
  </w:style>
  <w:style w:type="paragraph" w:styleId="PlainText">
    <w:name w:val="Plain Text"/>
    <w:basedOn w:val="Normal"/>
    <w:link w:val="PlainTextChar"/>
    <w:rsid w:val="00E371F8"/>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E371F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E371F8"/>
    <w:pPr>
      <w:spacing w:after="0" w:line="240" w:lineRule="auto"/>
      <w:ind w:left="720"/>
      <w:contextualSpacing/>
    </w:pPr>
    <w:rPr>
      <w:rFonts w:eastAsia="Times New Roman" w:cs="Times New Roman"/>
      <w:szCs w:val="24"/>
      <w:lang w:eastAsia="en-ZA"/>
    </w:rPr>
  </w:style>
  <w:style w:type="paragraph" w:styleId="NormalWeb">
    <w:name w:val="Normal (Web)"/>
    <w:basedOn w:val="Normal"/>
    <w:uiPriority w:val="99"/>
    <w:semiHidden/>
    <w:unhideWhenUsed/>
    <w:rsid w:val="00912E07"/>
    <w:pPr>
      <w:spacing w:before="100" w:beforeAutospacing="1" w:after="100" w:afterAutospacing="1" w:line="240" w:lineRule="auto"/>
    </w:pPr>
    <w:rPr>
      <w:rFonts w:eastAsia="Times New Roman" w:cs="Times New Roman"/>
      <w:szCs w:val="24"/>
      <w:lang w:eastAsia="en-ZA"/>
    </w:rPr>
  </w:style>
  <w:style w:type="paragraph" w:styleId="Header">
    <w:name w:val="header"/>
    <w:basedOn w:val="Normal"/>
    <w:link w:val="HeaderChar"/>
    <w:uiPriority w:val="99"/>
    <w:unhideWhenUsed/>
    <w:rsid w:val="0063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CD"/>
  </w:style>
  <w:style w:type="paragraph" w:styleId="Footer">
    <w:name w:val="footer"/>
    <w:basedOn w:val="Normal"/>
    <w:link w:val="FooterChar"/>
    <w:uiPriority w:val="99"/>
    <w:unhideWhenUsed/>
    <w:rsid w:val="0063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CD"/>
  </w:style>
  <w:style w:type="paragraph" w:styleId="FootnoteText">
    <w:name w:val="footnote text"/>
    <w:basedOn w:val="Normal"/>
    <w:link w:val="FootnoteTextChar"/>
    <w:semiHidden/>
    <w:unhideWhenUsed/>
    <w:rsid w:val="000C0255"/>
    <w:pPr>
      <w:spacing w:after="0" w:line="240" w:lineRule="auto"/>
    </w:pPr>
    <w:rPr>
      <w:sz w:val="20"/>
      <w:szCs w:val="20"/>
    </w:rPr>
  </w:style>
  <w:style w:type="character" w:customStyle="1" w:styleId="FootnoteTextChar">
    <w:name w:val="Footnote Text Char"/>
    <w:basedOn w:val="DefaultParagraphFont"/>
    <w:link w:val="FootnoteText"/>
    <w:semiHidden/>
    <w:rsid w:val="000C0255"/>
    <w:rPr>
      <w:sz w:val="20"/>
      <w:szCs w:val="20"/>
    </w:rPr>
  </w:style>
  <w:style w:type="character" w:styleId="FootnoteReference">
    <w:name w:val="footnote reference"/>
    <w:basedOn w:val="DefaultParagraphFont"/>
    <w:semiHidden/>
    <w:unhideWhenUsed/>
    <w:rsid w:val="000C0255"/>
    <w:rPr>
      <w:vertAlign w:val="superscript"/>
    </w:rPr>
  </w:style>
  <w:style w:type="character" w:styleId="Strong">
    <w:name w:val="Strong"/>
    <w:basedOn w:val="DefaultParagraphFont"/>
    <w:uiPriority w:val="22"/>
    <w:qFormat/>
    <w:rsid w:val="00816B22"/>
    <w:rPr>
      <w:b/>
      <w:bCs/>
    </w:rPr>
  </w:style>
  <w:style w:type="character" w:styleId="Hyperlink">
    <w:name w:val="Hyperlink"/>
    <w:basedOn w:val="DefaultParagraphFont"/>
    <w:uiPriority w:val="99"/>
    <w:unhideWhenUsed/>
    <w:rsid w:val="005D4B5B"/>
    <w:rPr>
      <w:color w:val="0000FF"/>
      <w:u w:val="single"/>
    </w:rPr>
  </w:style>
  <w:style w:type="character" w:customStyle="1" w:styleId="Heading2Char">
    <w:name w:val="Heading 2 Char"/>
    <w:basedOn w:val="DefaultParagraphFont"/>
    <w:link w:val="Heading2"/>
    <w:uiPriority w:val="9"/>
    <w:rsid w:val="00C36DA5"/>
    <w:rPr>
      <w:rFonts w:ascii="Times New Roman" w:eastAsiaTheme="majorEastAsia" w:hAnsi="Times New Roman" w:cstheme="majorBidi"/>
      <w:b/>
      <w:bCs/>
      <w:szCs w:val="26"/>
    </w:rPr>
  </w:style>
  <w:style w:type="paragraph" w:styleId="NoSpacing">
    <w:name w:val="No Spacing"/>
    <w:uiPriority w:val="1"/>
    <w:qFormat/>
    <w:rsid w:val="00A10C13"/>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C41C4A"/>
    <w:rPr>
      <w:color w:val="808080"/>
      <w:shd w:val="clear" w:color="auto" w:fill="E6E6E6"/>
    </w:rPr>
  </w:style>
  <w:style w:type="paragraph" w:customStyle="1" w:styleId="BodyA">
    <w:name w:val="Body A"/>
    <w:rsid w:val="00B91B21"/>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Pa19">
    <w:name w:val="Pa19"/>
    <w:basedOn w:val="Normal"/>
    <w:next w:val="Normal"/>
    <w:uiPriority w:val="99"/>
    <w:rsid w:val="00974EB8"/>
    <w:pPr>
      <w:autoSpaceDE w:val="0"/>
      <w:autoSpaceDN w:val="0"/>
      <w:adjustRightInd w:val="0"/>
      <w:spacing w:after="0" w:line="181" w:lineRule="atLeast"/>
    </w:pPr>
    <w:rPr>
      <w:rFonts w:ascii="Arial" w:hAnsi="Arial" w:cs="Arial"/>
      <w:szCs w:val="24"/>
    </w:rPr>
  </w:style>
  <w:style w:type="paragraph" w:customStyle="1" w:styleId="Default">
    <w:name w:val="Default"/>
    <w:rsid w:val="00974E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3789B"/>
    <w:rPr>
      <w:rFonts w:ascii="Times New Roman" w:eastAsiaTheme="majorEastAsia" w:hAnsi="Times New Roman" w:cstheme="majorBidi"/>
      <w:color w:val="000000" w:themeColor="text1"/>
      <w:sz w:val="28"/>
      <w:szCs w:val="32"/>
    </w:rPr>
  </w:style>
  <w:style w:type="paragraph" w:styleId="Bibliography">
    <w:name w:val="Bibliography"/>
    <w:basedOn w:val="Normal"/>
    <w:next w:val="Normal"/>
    <w:uiPriority w:val="37"/>
    <w:unhideWhenUsed/>
    <w:rsid w:val="00F224E0"/>
    <w:pPr>
      <w:spacing w:after="0" w:line="240" w:lineRule="auto"/>
      <w:ind w:left="720" w:hanging="720"/>
    </w:pPr>
  </w:style>
  <w:style w:type="character" w:styleId="FollowedHyperlink">
    <w:name w:val="FollowedHyperlink"/>
    <w:basedOn w:val="DefaultParagraphFont"/>
    <w:uiPriority w:val="99"/>
    <w:semiHidden/>
    <w:unhideWhenUsed/>
    <w:rsid w:val="00A33F72"/>
    <w:rPr>
      <w:color w:val="800080" w:themeColor="followedHyperlink"/>
      <w:u w:val="single"/>
    </w:rPr>
  </w:style>
  <w:style w:type="character" w:customStyle="1" w:styleId="Heading3Char">
    <w:name w:val="Heading 3 Char"/>
    <w:basedOn w:val="DefaultParagraphFont"/>
    <w:link w:val="Heading3"/>
    <w:uiPriority w:val="9"/>
    <w:semiHidden/>
    <w:rsid w:val="009671B8"/>
    <w:rPr>
      <w:rFonts w:asciiTheme="majorHAnsi" w:eastAsiaTheme="majorEastAsia" w:hAnsiTheme="majorHAnsi" w:cstheme="majorBidi"/>
      <w:b/>
      <w:bCs/>
      <w:color w:val="4F81BD" w:themeColor="accent1"/>
      <w:sz w:val="24"/>
    </w:rPr>
  </w:style>
  <w:style w:type="character" w:customStyle="1" w:styleId="is-accessible">
    <w:name w:val="is-accessible"/>
    <w:basedOn w:val="DefaultParagraphFont"/>
    <w:rsid w:val="009671B8"/>
  </w:style>
  <w:style w:type="character" w:customStyle="1" w:styleId="article-headercorresponding-auth">
    <w:name w:val="article-header__corresponding-auth"/>
    <w:basedOn w:val="DefaultParagraphFont"/>
    <w:rsid w:val="009671B8"/>
  </w:style>
  <w:style w:type="character" w:customStyle="1" w:styleId="article-headermeta-info-label">
    <w:name w:val="article-header__meta-info-label"/>
    <w:basedOn w:val="DefaultParagraphFont"/>
    <w:rsid w:val="009671B8"/>
  </w:style>
  <w:style w:type="character" w:customStyle="1" w:styleId="article-headermeta-info-data">
    <w:name w:val="article-header__meta-info-data"/>
    <w:basedOn w:val="DefaultParagraphFont"/>
    <w:rsid w:val="00967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13"/>
    <w:pPr>
      <w:spacing w:before="240" w:after="440"/>
    </w:pPr>
    <w:rPr>
      <w:rFonts w:ascii="Times New Roman" w:hAnsi="Times New Roman"/>
      <w:sz w:val="24"/>
    </w:rPr>
  </w:style>
  <w:style w:type="paragraph" w:styleId="Heading1">
    <w:name w:val="heading 1"/>
    <w:basedOn w:val="Normal"/>
    <w:next w:val="Normal"/>
    <w:link w:val="Heading1Char"/>
    <w:uiPriority w:val="9"/>
    <w:qFormat/>
    <w:rsid w:val="0073789B"/>
    <w:pPr>
      <w:keepNext/>
      <w:keepLines/>
      <w:spacing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C36DA5"/>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671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B0B81"/>
    <w:rPr>
      <w:sz w:val="16"/>
      <w:szCs w:val="16"/>
    </w:rPr>
  </w:style>
  <w:style w:type="paragraph" w:styleId="CommentText">
    <w:name w:val="annotation text"/>
    <w:basedOn w:val="Normal"/>
    <w:link w:val="CommentTextChar"/>
    <w:unhideWhenUsed/>
    <w:rsid w:val="006B0B81"/>
    <w:pPr>
      <w:spacing w:line="240" w:lineRule="auto"/>
    </w:pPr>
    <w:rPr>
      <w:sz w:val="20"/>
      <w:szCs w:val="20"/>
    </w:rPr>
  </w:style>
  <w:style w:type="character" w:customStyle="1" w:styleId="CommentTextChar">
    <w:name w:val="Comment Text Char"/>
    <w:basedOn w:val="DefaultParagraphFont"/>
    <w:link w:val="CommentText"/>
    <w:rsid w:val="006B0B81"/>
    <w:rPr>
      <w:sz w:val="20"/>
      <w:szCs w:val="20"/>
    </w:rPr>
  </w:style>
  <w:style w:type="paragraph" w:styleId="CommentSubject">
    <w:name w:val="annotation subject"/>
    <w:basedOn w:val="CommentText"/>
    <w:next w:val="CommentText"/>
    <w:link w:val="CommentSubjectChar"/>
    <w:uiPriority w:val="99"/>
    <w:semiHidden/>
    <w:unhideWhenUsed/>
    <w:rsid w:val="006B0B81"/>
    <w:rPr>
      <w:b/>
      <w:bCs/>
    </w:rPr>
  </w:style>
  <w:style w:type="character" w:customStyle="1" w:styleId="CommentSubjectChar">
    <w:name w:val="Comment Subject Char"/>
    <w:basedOn w:val="CommentTextChar"/>
    <w:link w:val="CommentSubject"/>
    <w:uiPriority w:val="99"/>
    <w:semiHidden/>
    <w:rsid w:val="006B0B81"/>
    <w:rPr>
      <w:b/>
      <w:bCs/>
      <w:sz w:val="20"/>
      <w:szCs w:val="20"/>
    </w:rPr>
  </w:style>
  <w:style w:type="paragraph" w:styleId="BalloonText">
    <w:name w:val="Balloon Text"/>
    <w:basedOn w:val="Normal"/>
    <w:link w:val="BalloonTextChar"/>
    <w:uiPriority w:val="99"/>
    <w:semiHidden/>
    <w:unhideWhenUsed/>
    <w:rsid w:val="006B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81"/>
    <w:rPr>
      <w:rFonts w:ascii="Tahoma" w:hAnsi="Tahoma" w:cs="Tahoma"/>
      <w:sz w:val="16"/>
      <w:szCs w:val="16"/>
    </w:rPr>
  </w:style>
  <w:style w:type="paragraph" w:styleId="BodyText">
    <w:name w:val="Body Text"/>
    <w:basedOn w:val="Normal"/>
    <w:link w:val="BodyTextChar"/>
    <w:rsid w:val="00E371F8"/>
    <w:pPr>
      <w:spacing w:after="0" w:line="240" w:lineRule="auto"/>
    </w:pPr>
    <w:rPr>
      <w:rFonts w:eastAsia="Times New Roman" w:cs="Times New Roman"/>
      <w:szCs w:val="20"/>
      <w:lang w:val="en-GB"/>
    </w:rPr>
  </w:style>
  <w:style w:type="character" w:customStyle="1" w:styleId="BodyTextChar">
    <w:name w:val="Body Text Char"/>
    <w:basedOn w:val="DefaultParagraphFont"/>
    <w:link w:val="BodyText"/>
    <w:rsid w:val="00E371F8"/>
    <w:rPr>
      <w:rFonts w:ascii="Times New Roman" w:eastAsia="Times New Roman" w:hAnsi="Times New Roman" w:cs="Times New Roman"/>
      <w:sz w:val="24"/>
      <w:szCs w:val="20"/>
      <w:lang w:val="en-GB"/>
    </w:rPr>
  </w:style>
  <w:style w:type="paragraph" w:styleId="PlainText">
    <w:name w:val="Plain Text"/>
    <w:basedOn w:val="Normal"/>
    <w:link w:val="PlainTextChar"/>
    <w:rsid w:val="00E371F8"/>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E371F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E371F8"/>
    <w:pPr>
      <w:spacing w:after="0" w:line="240" w:lineRule="auto"/>
      <w:ind w:left="720"/>
      <w:contextualSpacing/>
    </w:pPr>
    <w:rPr>
      <w:rFonts w:eastAsia="Times New Roman" w:cs="Times New Roman"/>
      <w:szCs w:val="24"/>
      <w:lang w:eastAsia="en-ZA"/>
    </w:rPr>
  </w:style>
  <w:style w:type="paragraph" w:styleId="NormalWeb">
    <w:name w:val="Normal (Web)"/>
    <w:basedOn w:val="Normal"/>
    <w:uiPriority w:val="99"/>
    <w:semiHidden/>
    <w:unhideWhenUsed/>
    <w:rsid w:val="00912E07"/>
    <w:pPr>
      <w:spacing w:before="100" w:beforeAutospacing="1" w:after="100" w:afterAutospacing="1" w:line="240" w:lineRule="auto"/>
    </w:pPr>
    <w:rPr>
      <w:rFonts w:eastAsia="Times New Roman" w:cs="Times New Roman"/>
      <w:szCs w:val="24"/>
      <w:lang w:eastAsia="en-ZA"/>
    </w:rPr>
  </w:style>
  <w:style w:type="paragraph" w:styleId="Header">
    <w:name w:val="header"/>
    <w:basedOn w:val="Normal"/>
    <w:link w:val="HeaderChar"/>
    <w:uiPriority w:val="99"/>
    <w:unhideWhenUsed/>
    <w:rsid w:val="00630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CD"/>
  </w:style>
  <w:style w:type="paragraph" w:styleId="Footer">
    <w:name w:val="footer"/>
    <w:basedOn w:val="Normal"/>
    <w:link w:val="FooterChar"/>
    <w:uiPriority w:val="99"/>
    <w:unhideWhenUsed/>
    <w:rsid w:val="00630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CD"/>
  </w:style>
  <w:style w:type="paragraph" w:styleId="FootnoteText">
    <w:name w:val="footnote text"/>
    <w:basedOn w:val="Normal"/>
    <w:link w:val="FootnoteTextChar"/>
    <w:semiHidden/>
    <w:unhideWhenUsed/>
    <w:rsid w:val="000C0255"/>
    <w:pPr>
      <w:spacing w:after="0" w:line="240" w:lineRule="auto"/>
    </w:pPr>
    <w:rPr>
      <w:sz w:val="20"/>
      <w:szCs w:val="20"/>
    </w:rPr>
  </w:style>
  <w:style w:type="character" w:customStyle="1" w:styleId="FootnoteTextChar">
    <w:name w:val="Footnote Text Char"/>
    <w:basedOn w:val="DefaultParagraphFont"/>
    <w:link w:val="FootnoteText"/>
    <w:semiHidden/>
    <w:rsid w:val="000C0255"/>
    <w:rPr>
      <w:sz w:val="20"/>
      <w:szCs w:val="20"/>
    </w:rPr>
  </w:style>
  <w:style w:type="character" w:styleId="FootnoteReference">
    <w:name w:val="footnote reference"/>
    <w:basedOn w:val="DefaultParagraphFont"/>
    <w:semiHidden/>
    <w:unhideWhenUsed/>
    <w:rsid w:val="000C0255"/>
    <w:rPr>
      <w:vertAlign w:val="superscript"/>
    </w:rPr>
  </w:style>
  <w:style w:type="character" w:styleId="Strong">
    <w:name w:val="Strong"/>
    <w:basedOn w:val="DefaultParagraphFont"/>
    <w:uiPriority w:val="22"/>
    <w:qFormat/>
    <w:rsid w:val="00816B22"/>
    <w:rPr>
      <w:b/>
      <w:bCs/>
    </w:rPr>
  </w:style>
  <w:style w:type="character" w:styleId="Hyperlink">
    <w:name w:val="Hyperlink"/>
    <w:basedOn w:val="DefaultParagraphFont"/>
    <w:uiPriority w:val="99"/>
    <w:unhideWhenUsed/>
    <w:rsid w:val="005D4B5B"/>
    <w:rPr>
      <w:color w:val="0000FF"/>
      <w:u w:val="single"/>
    </w:rPr>
  </w:style>
  <w:style w:type="character" w:customStyle="1" w:styleId="Heading2Char">
    <w:name w:val="Heading 2 Char"/>
    <w:basedOn w:val="DefaultParagraphFont"/>
    <w:link w:val="Heading2"/>
    <w:uiPriority w:val="9"/>
    <w:rsid w:val="00C36DA5"/>
    <w:rPr>
      <w:rFonts w:ascii="Times New Roman" w:eastAsiaTheme="majorEastAsia" w:hAnsi="Times New Roman" w:cstheme="majorBidi"/>
      <w:b/>
      <w:bCs/>
      <w:szCs w:val="26"/>
    </w:rPr>
  </w:style>
  <w:style w:type="paragraph" w:styleId="NoSpacing">
    <w:name w:val="No Spacing"/>
    <w:uiPriority w:val="1"/>
    <w:qFormat/>
    <w:rsid w:val="00A10C13"/>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C41C4A"/>
    <w:rPr>
      <w:color w:val="808080"/>
      <w:shd w:val="clear" w:color="auto" w:fill="E6E6E6"/>
    </w:rPr>
  </w:style>
  <w:style w:type="paragraph" w:customStyle="1" w:styleId="BodyA">
    <w:name w:val="Body A"/>
    <w:rsid w:val="00B91B21"/>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Pa19">
    <w:name w:val="Pa19"/>
    <w:basedOn w:val="Normal"/>
    <w:next w:val="Normal"/>
    <w:uiPriority w:val="99"/>
    <w:rsid w:val="00974EB8"/>
    <w:pPr>
      <w:autoSpaceDE w:val="0"/>
      <w:autoSpaceDN w:val="0"/>
      <w:adjustRightInd w:val="0"/>
      <w:spacing w:after="0" w:line="181" w:lineRule="atLeast"/>
    </w:pPr>
    <w:rPr>
      <w:rFonts w:ascii="Arial" w:hAnsi="Arial" w:cs="Arial"/>
      <w:szCs w:val="24"/>
    </w:rPr>
  </w:style>
  <w:style w:type="paragraph" w:customStyle="1" w:styleId="Default">
    <w:name w:val="Default"/>
    <w:rsid w:val="00974E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3789B"/>
    <w:rPr>
      <w:rFonts w:ascii="Times New Roman" w:eastAsiaTheme="majorEastAsia" w:hAnsi="Times New Roman" w:cstheme="majorBidi"/>
      <w:color w:val="000000" w:themeColor="text1"/>
      <w:sz w:val="28"/>
      <w:szCs w:val="32"/>
    </w:rPr>
  </w:style>
  <w:style w:type="paragraph" w:styleId="Bibliography">
    <w:name w:val="Bibliography"/>
    <w:basedOn w:val="Normal"/>
    <w:next w:val="Normal"/>
    <w:uiPriority w:val="37"/>
    <w:unhideWhenUsed/>
    <w:rsid w:val="00F224E0"/>
    <w:pPr>
      <w:spacing w:after="0" w:line="240" w:lineRule="auto"/>
      <w:ind w:left="720" w:hanging="720"/>
    </w:pPr>
  </w:style>
  <w:style w:type="character" w:styleId="FollowedHyperlink">
    <w:name w:val="FollowedHyperlink"/>
    <w:basedOn w:val="DefaultParagraphFont"/>
    <w:uiPriority w:val="99"/>
    <w:semiHidden/>
    <w:unhideWhenUsed/>
    <w:rsid w:val="00A33F72"/>
    <w:rPr>
      <w:color w:val="800080" w:themeColor="followedHyperlink"/>
      <w:u w:val="single"/>
    </w:rPr>
  </w:style>
  <w:style w:type="character" w:customStyle="1" w:styleId="Heading3Char">
    <w:name w:val="Heading 3 Char"/>
    <w:basedOn w:val="DefaultParagraphFont"/>
    <w:link w:val="Heading3"/>
    <w:uiPriority w:val="9"/>
    <w:semiHidden/>
    <w:rsid w:val="009671B8"/>
    <w:rPr>
      <w:rFonts w:asciiTheme="majorHAnsi" w:eastAsiaTheme="majorEastAsia" w:hAnsiTheme="majorHAnsi" w:cstheme="majorBidi"/>
      <w:b/>
      <w:bCs/>
      <w:color w:val="4F81BD" w:themeColor="accent1"/>
      <w:sz w:val="24"/>
    </w:rPr>
  </w:style>
  <w:style w:type="character" w:customStyle="1" w:styleId="is-accessible">
    <w:name w:val="is-accessible"/>
    <w:basedOn w:val="DefaultParagraphFont"/>
    <w:rsid w:val="009671B8"/>
  </w:style>
  <w:style w:type="character" w:customStyle="1" w:styleId="article-headercorresponding-auth">
    <w:name w:val="article-header__corresponding-auth"/>
    <w:basedOn w:val="DefaultParagraphFont"/>
    <w:rsid w:val="009671B8"/>
  </w:style>
  <w:style w:type="character" w:customStyle="1" w:styleId="article-headermeta-info-label">
    <w:name w:val="article-header__meta-info-label"/>
    <w:basedOn w:val="DefaultParagraphFont"/>
    <w:rsid w:val="009671B8"/>
  </w:style>
  <w:style w:type="character" w:customStyle="1" w:styleId="article-headermeta-info-data">
    <w:name w:val="article-header__meta-info-data"/>
    <w:basedOn w:val="DefaultParagraphFont"/>
    <w:rsid w:val="0096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9361">
      <w:bodyDiv w:val="1"/>
      <w:marLeft w:val="0"/>
      <w:marRight w:val="0"/>
      <w:marTop w:val="0"/>
      <w:marBottom w:val="0"/>
      <w:divBdr>
        <w:top w:val="none" w:sz="0" w:space="0" w:color="auto"/>
        <w:left w:val="none" w:sz="0" w:space="0" w:color="auto"/>
        <w:bottom w:val="none" w:sz="0" w:space="0" w:color="auto"/>
        <w:right w:val="none" w:sz="0" w:space="0" w:color="auto"/>
      </w:divBdr>
    </w:div>
    <w:div w:id="670841107">
      <w:bodyDiv w:val="1"/>
      <w:marLeft w:val="0"/>
      <w:marRight w:val="0"/>
      <w:marTop w:val="0"/>
      <w:marBottom w:val="0"/>
      <w:divBdr>
        <w:top w:val="none" w:sz="0" w:space="0" w:color="auto"/>
        <w:left w:val="none" w:sz="0" w:space="0" w:color="auto"/>
        <w:bottom w:val="none" w:sz="0" w:space="0" w:color="auto"/>
        <w:right w:val="none" w:sz="0" w:space="0" w:color="auto"/>
      </w:divBdr>
    </w:div>
    <w:div w:id="1017073329">
      <w:bodyDiv w:val="1"/>
      <w:marLeft w:val="0"/>
      <w:marRight w:val="0"/>
      <w:marTop w:val="0"/>
      <w:marBottom w:val="0"/>
      <w:divBdr>
        <w:top w:val="none" w:sz="0" w:space="0" w:color="auto"/>
        <w:left w:val="none" w:sz="0" w:space="0" w:color="auto"/>
        <w:bottom w:val="none" w:sz="0" w:space="0" w:color="auto"/>
        <w:right w:val="none" w:sz="0" w:space="0" w:color="auto"/>
      </w:divBdr>
    </w:div>
    <w:div w:id="1106121062">
      <w:bodyDiv w:val="1"/>
      <w:marLeft w:val="0"/>
      <w:marRight w:val="0"/>
      <w:marTop w:val="0"/>
      <w:marBottom w:val="0"/>
      <w:divBdr>
        <w:top w:val="none" w:sz="0" w:space="0" w:color="auto"/>
        <w:left w:val="none" w:sz="0" w:space="0" w:color="auto"/>
        <w:bottom w:val="none" w:sz="0" w:space="0" w:color="auto"/>
        <w:right w:val="none" w:sz="0" w:space="0" w:color="auto"/>
      </w:divBdr>
    </w:div>
    <w:div w:id="1190339260">
      <w:bodyDiv w:val="1"/>
      <w:marLeft w:val="0"/>
      <w:marRight w:val="0"/>
      <w:marTop w:val="0"/>
      <w:marBottom w:val="0"/>
      <w:divBdr>
        <w:top w:val="none" w:sz="0" w:space="0" w:color="auto"/>
        <w:left w:val="none" w:sz="0" w:space="0" w:color="auto"/>
        <w:bottom w:val="none" w:sz="0" w:space="0" w:color="auto"/>
        <w:right w:val="none" w:sz="0" w:space="0" w:color="auto"/>
      </w:divBdr>
    </w:div>
    <w:div w:id="1260067224">
      <w:bodyDiv w:val="1"/>
      <w:marLeft w:val="0"/>
      <w:marRight w:val="0"/>
      <w:marTop w:val="0"/>
      <w:marBottom w:val="0"/>
      <w:divBdr>
        <w:top w:val="none" w:sz="0" w:space="0" w:color="auto"/>
        <w:left w:val="none" w:sz="0" w:space="0" w:color="auto"/>
        <w:bottom w:val="none" w:sz="0" w:space="0" w:color="auto"/>
        <w:right w:val="none" w:sz="0" w:space="0" w:color="auto"/>
      </w:divBdr>
    </w:div>
    <w:div w:id="1315793498">
      <w:bodyDiv w:val="1"/>
      <w:marLeft w:val="0"/>
      <w:marRight w:val="0"/>
      <w:marTop w:val="0"/>
      <w:marBottom w:val="0"/>
      <w:divBdr>
        <w:top w:val="none" w:sz="0" w:space="0" w:color="auto"/>
        <w:left w:val="none" w:sz="0" w:space="0" w:color="auto"/>
        <w:bottom w:val="none" w:sz="0" w:space="0" w:color="auto"/>
        <w:right w:val="none" w:sz="0" w:space="0" w:color="auto"/>
      </w:divBdr>
      <w:divsChild>
        <w:div w:id="381176524">
          <w:marLeft w:val="0"/>
          <w:marRight w:val="0"/>
          <w:marTop w:val="200"/>
          <w:marBottom w:val="0"/>
          <w:divBdr>
            <w:top w:val="none" w:sz="0" w:space="0" w:color="auto"/>
            <w:left w:val="none" w:sz="0" w:space="0" w:color="auto"/>
            <w:bottom w:val="none" w:sz="0" w:space="0" w:color="auto"/>
            <w:right w:val="none" w:sz="0" w:space="0" w:color="auto"/>
          </w:divBdr>
        </w:div>
        <w:div w:id="784890946">
          <w:marLeft w:val="0"/>
          <w:marRight w:val="0"/>
          <w:marTop w:val="200"/>
          <w:marBottom w:val="0"/>
          <w:divBdr>
            <w:top w:val="none" w:sz="0" w:space="0" w:color="auto"/>
            <w:left w:val="none" w:sz="0" w:space="0" w:color="auto"/>
            <w:bottom w:val="none" w:sz="0" w:space="0" w:color="auto"/>
            <w:right w:val="none" w:sz="0" w:space="0" w:color="auto"/>
          </w:divBdr>
        </w:div>
        <w:div w:id="843859397">
          <w:marLeft w:val="0"/>
          <w:marRight w:val="0"/>
          <w:marTop w:val="200"/>
          <w:marBottom w:val="0"/>
          <w:divBdr>
            <w:top w:val="none" w:sz="0" w:space="0" w:color="auto"/>
            <w:left w:val="none" w:sz="0" w:space="0" w:color="auto"/>
            <w:bottom w:val="none" w:sz="0" w:space="0" w:color="auto"/>
            <w:right w:val="none" w:sz="0" w:space="0" w:color="auto"/>
          </w:divBdr>
        </w:div>
        <w:div w:id="1961835783">
          <w:marLeft w:val="0"/>
          <w:marRight w:val="0"/>
          <w:marTop w:val="200"/>
          <w:marBottom w:val="0"/>
          <w:divBdr>
            <w:top w:val="none" w:sz="0" w:space="0" w:color="auto"/>
            <w:left w:val="none" w:sz="0" w:space="0" w:color="auto"/>
            <w:bottom w:val="none" w:sz="0" w:space="0" w:color="auto"/>
            <w:right w:val="none" w:sz="0" w:space="0" w:color="auto"/>
          </w:divBdr>
        </w:div>
      </w:divsChild>
    </w:div>
    <w:div w:id="1339388944">
      <w:bodyDiv w:val="1"/>
      <w:marLeft w:val="0"/>
      <w:marRight w:val="0"/>
      <w:marTop w:val="0"/>
      <w:marBottom w:val="0"/>
      <w:divBdr>
        <w:top w:val="none" w:sz="0" w:space="0" w:color="auto"/>
        <w:left w:val="none" w:sz="0" w:space="0" w:color="auto"/>
        <w:bottom w:val="none" w:sz="0" w:space="0" w:color="auto"/>
        <w:right w:val="none" w:sz="0" w:space="0" w:color="auto"/>
      </w:divBdr>
    </w:div>
    <w:div w:id="1356464796">
      <w:bodyDiv w:val="1"/>
      <w:marLeft w:val="0"/>
      <w:marRight w:val="0"/>
      <w:marTop w:val="0"/>
      <w:marBottom w:val="0"/>
      <w:divBdr>
        <w:top w:val="none" w:sz="0" w:space="0" w:color="auto"/>
        <w:left w:val="none" w:sz="0" w:space="0" w:color="auto"/>
        <w:bottom w:val="none" w:sz="0" w:space="0" w:color="auto"/>
        <w:right w:val="none" w:sz="0" w:space="0" w:color="auto"/>
      </w:divBdr>
    </w:div>
    <w:div w:id="1369598873">
      <w:bodyDiv w:val="1"/>
      <w:marLeft w:val="0"/>
      <w:marRight w:val="0"/>
      <w:marTop w:val="0"/>
      <w:marBottom w:val="0"/>
      <w:divBdr>
        <w:top w:val="none" w:sz="0" w:space="0" w:color="auto"/>
        <w:left w:val="none" w:sz="0" w:space="0" w:color="auto"/>
        <w:bottom w:val="none" w:sz="0" w:space="0" w:color="auto"/>
        <w:right w:val="none" w:sz="0" w:space="0" w:color="auto"/>
      </w:divBdr>
    </w:div>
    <w:div w:id="1605697718">
      <w:bodyDiv w:val="1"/>
      <w:marLeft w:val="0"/>
      <w:marRight w:val="0"/>
      <w:marTop w:val="0"/>
      <w:marBottom w:val="0"/>
      <w:divBdr>
        <w:top w:val="none" w:sz="0" w:space="0" w:color="auto"/>
        <w:left w:val="none" w:sz="0" w:space="0" w:color="auto"/>
        <w:bottom w:val="none" w:sz="0" w:space="0" w:color="auto"/>
        <w:right w:val="none" w:sz="0" w:space="0" w:color="auto"/>
      </w:divBdr>
    </w:div>
    <w:div w:id="1890724169">
      <w:bodyDiv w:val="1"/>
      <w:marLeft w:val="0"/>
      <w:marRight w:val="0"/>
      <w:marTop w:val="0"/>
      <w:marBottom w:val="0"/>
      <w:divBdr>
        <w:top w:val="none" w:sz="0" w:space="0" w:color="auto"/>
        <w:left w:val="none" w:sz="0" w:space="0" w:color="auto"/>
        <w:bottom w:val="none" w:sz="0" w:space="0" w:color="auto"/>
        <w:right w:val="none" w:sz="0" w:space="0" w:color="auto"/>
      </w:divBdr>
      <w:divsChild>
        <w:div w:id="94834952">
          <w:marLeft w:val="0"/>
          <w:marRight w:val="0"/>
          <w:marTop w:val="200"/>
          <w:marBottom w:val="0"/>
          <w:divBdr>
            <w:top w:val="none" w:sz="0" w:space="0" w:color="auto"/>
            <w:left w:val="none" w:sz="0" w:space="0" w:color="auto"/>
            <w:bottom w:val="none" w:sz="0" w:space="0" w:color="auto"/>
            <w:right w:val="none" w:sz="0" w:space="0" w:color="auto"/>
          </w:divBdr>
        </w:div>
        <w:div w:id="1149176617">
          <w:marLeft w:val="0"/>
          <w:marRight w:val="0"/>
          <w:marTop w:val="200"/>
          <w:marBottom w:val="0"/>
          <w:divBdr>
            <w:top w:val="none" w:sz="0" w:space="0" w:color="auto"/>
            <w:left w:val="none" w:sz="0" w:space="0" w:color="auto"/>
            <w:bottom w:val="none" w:sz="0" w:space="0" w:color="auto"/>
            <w:right w:val="none" w:sz="0" w:space="0" w:color="auto"/>
          </w:divBdr>
        </w:div>
        <w:div w:id="1820343103">
          <w:marLeft w:val="0"/>
          <w:marRight w:val="0"/>
          <w:marTop w:val="200"/>
          <w:marBottom w:val="0"/>
          <w:divBdr>
            <w:top w:val="none" w:sz="0" w:space="0" w:color="auto"/>
            <w:left w:val="none" w:sz="0" w:space="0" w:color="auto"/>
            <w:bottom w:val="none" w:sz="0" w:space="0" w:color="auto"/>
            <w:right w:val="none" w:sz="0" w:space="0" w:color="auto"/>
          </w:divBdr>
        </w:div>
        <w:div w:id="2029717945">
          <w:marLeft w:val="0"/>
          <w:marRight w:val="0"/>
          <w:marTop w:val="200"/>
          <w:marBottom w:val="0"/>
          <w:divBdr>
            <w:top w:val="none" w:sz="0" w:space="0" w:color="auto"/>
            <w:left w:val="none" w:sz="0" w:space="0" w:color="auto"/>
            <w:bottom w:val="none" w:sz="0" w:space="0" w:color="auto"/>
            <w:right w:val="none" w:sz="0" w:space="0" w:color="auto"/>
          </w:divBdr>
        </w:div>
      </w:divsChild>
    </w:div>
    <w:div w:id="2049644167">
      <w:bodyDiv w:val="1"/>
      <w:marLeft w:val="0"/>
      <w:marRight w:val="0"/>
      <w:marTop w:val="0"/>
      <w:marBottom w:val="0"/>
      <w:divBdr>
        <w:top w:val="none" w:sz="0" w:space="0" w:color="auto"/>
        <w:left w:val="none" w:sz="0" w:space="0" w:color="auto"/>
        <w:bottom w:val="none" w:sz="0" w:space="0" w:color="auto"/>
        <w:right w:val="none" w:sz="0" w:space="0" w:color="auto"/>
      </w:divBdr>
    </w:div>
    <w:div w:id="2067338492">
      <w:bodyDiv w:val="1"/>
      <w:marLeft w:val="0"/>
      <w:marRight w:val="0"/>
      <w:marTop w:val="0"/>
      <w:marBottom w:val="0"/>
      <w:divBdr>
        <w:top w:val="none" w:sz="0" w:space="0" w:color="auto"/>
        <w:left w:val="none" w:sz="0" w:space="0" w:color="auto"/>
        <w:bottom w:val="none" w:sz="0" w:space="0" w:color="auto"/>
        <w:right w:val="none" w:sz="0" w:space="0" w:color="auto"/>
      </w:divBdr>
      <w:divsChild>
        <w:div w:id="1258054123">
          <w:marLeft w:val="547"/>
          <w:marRight w:val="0"/>
          <w:marTop w:val="0"/>
          <w:marBottom w:val="0"/>
          <w:divBdr>
            <w:top w:val="none" w:sz="0" w:space="0" w:color="auto"/>
            <w:left w:val="none" w:sz="0" w:space="0" w:color="auto"/>
            <w:bottom w:val="none" w:sz="0" w:space="0" w:color="auto"/>
            <w:right w:val="none" w:sz="0" w:space="0" w:color="auto"/>
          </w:divBdr>
        </w:div>
        <w:div w:id="572666701">
          <w:marLeft w:val="1166"/>
          <w:marRight w:val="0"/>
          <w:marTop w:val="0"/>
          <w:marBottom w:val="0"/>
          <w:divBdr>
            <w:top w:val="none" w:sz="0" w:space="0" w:color="auto"/>
            <w:left w:val="none" w:sz="0" w:space="0" w:color="auto"/>
            <w:bottom w:val="none" w:sz="0" w:space="0" w:color="auto"/>
            <w:right w:val="none" w:sz="0" w:space="0" w:color="auto"/>
          </w:divBdr>
        </w:div>
        <w:div w:id="2043894564">
          <w:marLeft w:val="1166"/>
          <w:marRight w:val="0"/>
          <w:marTop w:val="0"/>
          <w:marBottom w:val="0"/>
          <w:divBdr>
            <w:top w:val="none" w:sz="0" w:space="0" w:color="auto"/>
            <w:left w:val="none" w:sz="0" w:space="0" w:color="auto"/>
            <w:bottom w:val="none" w:sz="0" w:space="0" w:color="auto"/>
            <w:right w:val="none" w:sz="0" w:space="0" w:color="auto"/>
          </w:divBdr>
        </w:div>
        <w:div w:id="444160336">
          <w:marLeft w:val="1166"/>
          <w:marRight w:val="0"/>
          <w:marTop w:val="0"/>
          <w:marBottom w:val="0"/>
          <w:divBdr>
            <w:top w:val="none" w:sz="0" w:space="0" w:color="auto"/>
            <w:left w:val="none" w:sz="0" w:space="0" w:color="auto"/>
            <w:bottom w:val="none" w:sz="0" w:space="0" w:color="auto"/>
            <w:right w:val="none" w:sz="0" w:space="0" w:color="auto"/>
          </w:divBdr>
        </w:div>
        <w:div w:id="1986347911">
          <w:marLeft w:val="547"/>
          <w:marRight w:val="0"/>
          <w:marTop w:val="0"/>
          <w:marBottom w:val="0"/>
          <w:divBdr>
            <w:top w:val="none" w:sz="0" w:space="0" w:color="auto"/>
            <w:left w:val="none" w:sz="0" w:space="0" w:color="auto"/>
            <w:bottom w:val="none" w:sz="0" w:space="0" w:color="auto"/>
            <w:right w:val="none" w:sz="0" w:space="0" w:color="auto"/>
          </w:divBdr>
        </w:div>
        <w:div w:id="104154782">
          <w:marLeft w:val="1166"/>
          <w:marRight w:val="0"/>
          <w:marTop w:val="0"/>
          <w:marBottom w:val="0"/>
          <w:divBdr>
            <w:top w:val="none" w:sz="0" w:space="0" w:color="auto"/>
            <w:left w:val="none" w:sz="0" w:space="0" w:color="auto"/>
            <w:bottom w:val="none" w:sz="0" w:space="0" w:color="auto"/>
            <w:right w:val="none" w:sz="0" w:space="0" w:color="auto"/>
          </w:divBdr>
        </w:div>
        <w:div w:id="2137674560">
          <w:marLeft w:val="1166"/>
          <w:marRight w:val="0"/>
          <w:marTop w:val="0"/>
          <w:marBottom w:val="0"/>
          <w:divBdr>
            <w:top w:val="none" w:sz="0" w:space="0" w:color="auto"/>
            <w:left w:val="none" w:sz="0" w:space="0" w:color="auto"/>
            <w:bottom w:val="none" w:sz="0" w:space="0" w:color="auto"/>
            <w:right w:val="none" w:sz="0" w:space="0" w:color="auto"/>
          </w:divBdr>
        </w:div>
        <w:div w:id="1984770945">
          <w:marLeft w:val="1166"/>
          <w:marRight w:val="0"/>
          <w:marTop w:val="0"/>
          <w:marBottom w:val="0"/>
          <w:divBdr>
            <w:top w:val="none" w:sz="0" w:space="0" w:color="auto"/>
            <w:left w:val="none" w:sz="0" w:space="0" w:color="auto"/>
            <w:bottom w:val="none" w:sz="0" w:space="0" w:color="auto"/>
            <w:right w:val="none" w:sz="0" w:space="0" w:color="auto"/>
          </w:divBdr>
        </w:div>
        <w:div w:id="1427464378">
          <w:marLeft w:val="1166"/>
          <w:marRight w:val="0"/>
          <w:marTop w:val="0"/>
          <w:marBottom w:val="0"/>
          <w:divBdr>
            <w:top w:val="none" w:sz="0" w:space="0" w:color="auto"/>
            <w:left w:val="none" w:sz="0" w:space="0" w:color="auto"/>
            <w:bottom w:val="none" w:sz="0" w:space="0" w:color="auto"/>
            <w:right w:val="none" w:sz="0" w:space="0" w:color="auto"/>
          </w:divBdr>
        </w:div>
        <w:div w:id="275334565">
          <w:marLeft w:val="1800"/>
          <w:marRight w:val="0"/>
          <w:marTop w:val="0"/>
          <w:marBottom w:val="0"/>
          <w:divBdr>
            <w:top w:val="none" w:sz="0" w:space="0" w:color="auto"/>
            <w:left w:val="none" w:sz="0" w:space="0" w:color="auto"/>
            <w:bottom w:val="none" w:sz="0" w:space="0" w:color="auto"/>
            <w:right w:val="none" w:sz="0" w:space="0" w:color="auto"/>
          </w:divBdr>
        </w:div>
        <w:div w:id="1578369732">
          <w:marLeft w:val="1800"/>
          <w:marRight w:val="0"/>
          <w:marTop w:val="0"/>
          <w:marBottom w:val="0"/>
          <w:divBdr>
            <w:top w:val="none" w:sz="0" w:space="0" w:color="auto"/>
            <w:left w:val="none" w:sz="0" w:space="0" w:color="auto"/>
            <w:bottom w:val="none" w:sz="0" w:space="0" w:color="auto"/>
            <w:right w:val="none" w:sz="0" w:space="0" w:color="auto"/>
          </w:divBdr>
        </w:div>
        <w:div w:id="656229162">
          <w:marLeft w:val="2520"/>
          <w:marRight w:val="0"/>
          <w:marTop w:val="0"/>
          <w:marBottom w:val="0"/>
          <w:divBdr>
            <w:top w:val="none" w:sz="0" w:space="0" w:color="auto"/>
            <w:left w:val="none" w:sz="0" w:space="0" w:color="auto"/>
            <w:bottom w:val="none" w:sz="0" w:space="0" w:color="auto"/>
            <w:right w:val="none" w:sz="0" w:space="0" w:color="auto"/>
          </w:divBdr>
        </w:div>
        <w:div w:id="1412702143">
          <w:marLeft w:val="2520"/>
          <w:marRight w:val="0"/>
          <w:marTop w:val="0"/>
          <w:marBottom w:val="0"/>
          <w:divBdr>
            <w:top w:val="none" w:sz="0" w:space="0" w:color="auto"/>
            <w:left w:val="none" w:sz="0" w:space="0" w:color="auto"/>
            <w:bottom w:val="none" w:sz="0" w:space="0" w:color="auto"/>
            <w:right w:val="none" w:sz="0" w:space="0" w:color="auto"/>
          </w:divBdr>
        </w:div>
        <w:div w:id="454296060">
          <w:marLeft w:val="2520"/>
          <w:marRight w:val="0"/>
          <w:marTop w:val="0"/>
          <w:marBottom w:val="0"/>
          <w:divBdr>
            <w:top w:val="none" w:sz="0" w:space="0" w:color="auto"/>
            <w:left w:val="none" w:sz="0" w:space="0" w:color="auto"/>
            <w:bottom w:val="none" w:sz="0" w:space="0" w:color="auto"/>
            <w:right w:val="none" w:sz="0" w:space="0" w:color="auto"/>
          </w:divBdr>
        </w:div>
        <w:div w:id="379597141">
          <w:marLeft w:val="3240"/>
          <w:marRight w:val="0"/>
          <w:marTop w:val="0"/>
          <w:marBottom w:val="0"/>
          <w:divBdr>
            <w:top w:val="none" w:sz="0" w:space="0" w:color="auto"/>
            <w:left w:val="none" w:sz="0" w:space="0" w:color="auto"/>
            <w:bottom w:val="none" w:sz="0" w:space="0" w:color="auto"/>
            <w:right w:val="none" w:sz="0" w:space="0" w:color="auto"/>
          </w:divBdr>
        </w:div>
        <w:div w:id="182204914">
          <w:marLeft w:val="3240"/>
          <w:marRight w:val="0"/>
          <w:marTop w:val="0"/>
          <w:marBottom w:val="0"/>
          <w:divBdr>
            <w:top w:val="none" w:sz="0" w:space="0" w:color="auto"/>
            <w:left w:val="none" w:sz="0" w:space="0" w:color="auto"/>
            <w:bottom w:val="none" w:sz="0" w:space="0" w:color="auto"/>
            <w:right w:val="none" w:sz="0" w:space="0" w:color="auto"/>
          </w:divBdr>
        </w:div>
        <w:div w:id="878321691">
          <w:marLeft w:val="3240"/>
          <w:marRight w:val="0"/>
          <w:marTop w:val="0"/>
          <w:marBottom w:val="0"/>
          <w:divBdr>
            <w:top w:val="none" w:sz="0" w:space="0" w:color="auto"/>
            <w:left w:val="none" w:sz="0" w:space="0" w:color="auto"/>
            <w:bottom w:val="none" w:sz="0" w:space="0" w:color="auto"/>
            <w:right w:val="none" w:sz="0" w:space="0" w:color="auto"/>
          </w:divBdr>
        </w:div>
        <w:div w:id="1396119806">
          <w:marLeft w:val="2520"/>
          <w:marRight w:val="0"/>
          <w:marTop w:val="0"/>
          <w:marBottom w:val="0"/>
          <w:divBdr>
            <w:top w:val="none" w:sz="0" w:space="0" w:color="auto"/>
            <w:left w:val="none" w:sz="0" w:space="0" w:color="auto"/>
            <w:bottom w:val="none" w:sz="0" w:space="0" w:color="auto"/>
            <w:right w:val="none" w:sz="0" w:space="0" w:color="auto"/>
          </w:divBdr>
        </w:div>
        <w:div w:id="368460840">
          <w:marLeft w:val="547"/>
          <w:marRight w:val="0"/>
          <w:marTop w:val="0"/>
          <w:marBottom w:val="0"/>
          <w:divBdr>
            <w:top w:val="none" w:sz="0" w:space="0" w:color="auto"/>
            <w:left w:val="none" w:sz="0" w:space="0" w:color="auto"/>
            <w:bottom w:val="none" w:sz="0" w:space="0" w:color="auto"/>
            <w:right w:val="none" w:sz="0" w:space="0" w:color="auto"/>
          </w:divBdr>
        </w:div>
        <w:div w:id="2140495516">
          <w:marLeft w:val="1166"/>
          <w:marRight w:val="0"/>
          <w:marTop w:val="0"/>
          <w:marBottom w:val="0"/>
          <w:divBdr>
            <w:top w:val="none" w:sz="0" w:space="0" w:color="auto"/>
            <w:left w:val="none" w:sz="0" w:space="0" w:color="auto"/>
            <w:bottom w:val="none" w:sz="0" w:space="0" w:color="auto"/>
            <w:right w:val="none" w:sz="0" w:space="0" w:color="auto"/>
          </w:divBdr>
        </w:div>
        <w:div w:id="366569739">
          <w:marLeft w:val="1800"/>
          <w:marRight w:val="0"/>
          <w:marTop w:val="0"/>
          <w:marBottom w:val="0"/>
          <w:divBdr>
            <w:top w:val="none" w:sz="0" w:space="0" w:color="auto"/>
            <w:left w:val="none" w:sz="0" w:space="0" w:color="auto"/>
            <w:bottom w:val="none" w:sz="0" w:space="0" w:color="auto"/>
            <w:right w:val="none" w:sz="0" w:space="0" w:color="auto"/>
          </w:divBdr>
        </w:div>
        <w:div w:id="43257091">
          <w:marLeft w:val="1800"/>
          <w:marRight w:val="0"/>
          <w:marTop w:val="0"/>
          <w:marBottom w:val="0"/>
          <w:divBdr>
            <w:top w:val="none" w:sz="0" w:space="0" w:color="auto"/>
            <w:left w:val="none" w:sz="0" w:space="0" w:color="auto"/>
            <w:bottom w:val="none" w:sz="0" w:space="0" w:color="auto"/>
            <w:right w:val="none" w:sz="0" w:space="0" w:color="auto"/>
          </w:divBdr>
        </w:div>
        <w:div w:id="663511175">
          <w:marLeft w:val="1166"/>
          <w:marRight w:val="0"/>
          <w:marTop w:val="0"/>
          <w:marBottom w:val="0"/>
          <w:divBdr>
            <w:top w:val="none" w:sz="0" w:space="0" w:color="auto"/>
            <w:left w:val="none" w:sz="0" w:space="0" w:color="auto"/>
            <w:bottom w:val="none" w:sz="0" w:space="0" w:color="auto"/>
            <w:right w:val="none" w:sz="0" w:space="0" w:color="auto"/>
          </w:divBdr>
        </w:div>
        <w:div w:id="1604535664">
          <w:marLeft w:val="1800"/>
          <w:marRight w:val="0"/>
          <w:marTop w:val="0"/>
          <w:marBottom w:val="0"/>
          <w:divBdr>
            <w:top w:val="none" w:sz="0" w:space="0" w:color="auto"/>
            <w:left w:val="none" w:sz="0" w:space="0" w:color="auto"/>
            <w:bottom w:val="none" w:sz="0" w:space="0" w:color="auto"/>
            <w:right w:val="none" w:sz="0" w:space="0" w:color="auto"/>
          </w:divBdr>
        </w:div>
        <w:div w:id="1692292135">
          <w:marLeft w:val="1800"/>
          <w:marRight w:val="0"/>
          <w:marTop w:val="0"/>
          <w:marBottom w:val="0"/>
          <w:divBdr>
            <w:top w:val="none" w:sz="0" w:space="0" w:color="auto"/>
            <w:left w:val="none" w:sz="0" w:space="0" w:color="auto"/>
            <w:bottom w:val="none" w:sz="0" w:space="0" w:color="auto"/>
            <w:right w:val="none" w:sz="0" w:space="0" w:color="auto"/>
          </w:divBdr>
        </w:div>
        <w:div w:id="1557280488">
          <w:marLeft w:val="1800"/>
          <w:marRight w:val="0"/>
          <w:marTop w:val="0"/>
          <w:marBottom w:val="0"/>
          <w:divBdr>
            <w:top w:val="none" w:sz="0" w:space="0" w:color="auto"/>
            <w:left w:val="none" w:sz="0" w:space="0" w:color="auto"/>
            <w:bottom w:val="none" w:sz="0" w:space="0" w:color="auto"/>
            <w:right w:val="none" w:sz="0" w:space="0" w:color="auto"/>
          </w:divBdr>
        </w:div>
      </w:divsChild>
    </w:div>
    <w:div w:id="2146121494">
      <w:bodyDiv w:val="1"/>
      <w:marLeft w:val="0"/>
      <w:marRight w:val="0"/>
      <w:marTop w:val="0"/>
      <w:marBottom w:val="0"/>
      <w:divBdr>
        <w:top w:val="none" w:sz="0" w:space="0" w:color="auto"/>
        <w:left w:val="none" w:sz="0" w:space="0" w:color="auto"/>
        <w:bottom w:val="none" w:sz="0" w:space="0" w:color="auto"/>
        <w:right w:val="none" w:sz="0" w:space="0" w:color="auto"/>
      </w:divBdr>
      <w:divsChild>
        <w:div w:id="55519191">
          <w:marLeft w:val="0"/>
          <w:marRight w:val="0"/>
          <w:marTop w:val="0"/>
          <w:marBottom w:val="0"/>
          <w:divBdr>
            <w:top w:val="none" w:sz="0" w:space="0" w:color="auto"/>
            <w:left w:val="none" w:sz="0" w:space="0" w:color="auto"/>
            <w:bottom w:val="none" w:sz="0" w:space="0" w:color="auto"/>
            <w:right w:val="none" w:sz="0" w:space="0" w:color="auto"/>
          </w:divBdr>
          <w:divsChild>
            <w:div w:id="433869533">
              <w:marLeft w:val="0"/>
              <w:marRight w:val="0"/>
              <w:marTop w:val="0"/>
              <w:marBottom w:val="0"/>
              <w:divBdr>
                <w:top w:val="none" w:sz="0" w:space="0" w:color="auto"/>
                <w:left w:val="none" w:sz="0" w:space="0" w:color="auto"/>
                <w:bottom w:val="none" w:sz="0" w:space="0" w:color="auto"/>
                <w:right w:val="none" w:sz="0" w:space="0" w:color="auto"/>
              </w:divBdr>
              <w:divsChild>
                <w:div w:id="1218711297">
                  <w:marLeft w:val="0"/>
                  <w:marRight w:val="0"/>
                  <w:marTop w:val="0"/>
                  <w:marBottom w:val="0"/>
                  <w:divBdr>
                    <w:top w:val="none" w:sz="0" w:space="0" w:color="auto"/>
                    <w:left w:val="none" w:sz="0" w:space="0" w:color="auto"/>
                    <w:bottom w:val="none" w:sz="0" w:space="0" w:color="auto"/>
                    <w:right w:val="none" w:sz="0" w:space="0" w:color="auto"/>
                  </w:divBdr>
                  <w:divsChild>
                    <w:div w:id="1506743860">
                      <w:marLeft w:val="0"/>
                      <w:marRight w:val="0"/>
                      <w:marTop w:val="0"/>
                      <w:marBottom w:val="0"/>
                      <w:divBdr>
                        <w:top w:val="none" w:sz="0" w:space="0" w:color="auto"/>
                        <w:left w:val="none" w:sz="0" w:space="0" w:color="auto"/>
                        <w:bottom w:val="none" w:sz="0" w:space="0" w:color="auto"/>
                        <w:right w:val="none" w:sz="0" w:space="0" w:color="auto"/>
                      </w:divBdr>
                      <w:divsChild>
                        <w:div w:id="507714127">
                          <w:marLeft w:val="0"/>
                          <w:marRight w:val="0"/>
                          <w:marTop w:val="0"/>
                          <w:marBottom w:val="0"/>
                          <w:divBdr>
                            <w:top w:val="none" w:sz="0" w:space="0" w:color="auto"/>
                            <w:left w:val="none" w:sz="0" w:space="0" w:color="auto"/>
                            <w:bottom w:val="none" w:sz="0" w:space="0" w:color="auto"/>
                            <w:right w:val="none" w:sz="0" w:space="0" w:color="auto"/>
                          </w:divBdr>
                          <w:divsChild>
                            <w:div w:id="1599023201">
                              <w:marLeft w:val="0"/>
                              <w:marRight w:val="0"/>
                              <w:marTop w:val="0"/>
                              <w:marBottom w:val="0"/>
                              <w:divBdr>
                                <w:top w:val="none" w:sz="0" w:space="0" w:color="auto"/>
                                <w:left w:val="none" w:sz="0" w:space="0" w:color="auto"/>
                                <w:bottom w:val="none" w:sz="0" w:space="0" w:color="auto"/>
                                <w:right w:val="none" w:sz="0" w:space="0" w:color="auto"/>
                              </w:divBdr>
                              <w:divsChild>
                                <w:div w:id="1021248645">
                                  <w:marLeft w:val="0"/>
                                  <w:marRight w:val="0"/>
                                  <w:marTop w:val="0"/>
                                  <w:marBottom w:val="0"/>
                                  <w:divBdr>
                                    <w:top w:val="none" w:sz="0" w:space="0" w:color="auto"/>
                                    <w:left w:val="none" w:sz="0" w:space="0" w:color="auto"/>
                                    <w:bottom w:val="none" w:sz="0" w:space="0" w:color="auto"/>
                                    <w:right w:val="none" w:sz="0" w:space="0" w:color="auto"/>
                                  </w:divBdr>
                                  <w:divsChild>
                                    <w:div w:id="129174669">
                                      <w:marLeft w:val="0"/>
                                      <w:marRight w:val="0"/>
                                      <w:marTop w:val="0"/>
                                      <w:marBottom w:val="0"/>
                                      <w:divBdr>
                                        <w:top w:val="none" w:sz="0" w:space="0" w:color="auto"/>
                                        <w:left w:val="none" w:sz="0" w:space="0" w:color="auto"/>
                                        <w:bottom w:val="none" w:sz="0" w:space="0" w:color="auto"/>
                                        <w:right w:val="none" w:sz="0" w:space="0" w:color="auto"/>
                                      </w:divBdr>
                                      <w:divsChild>
                                        <w:div w:id="871260130">
                                          <w:marLeft w:val="0"/>
                                          <w:marRight w:val="0"/>
                                          <w:marTop w:val="0"/>
                                          <w:marBottom w:val="0"/>
                                          <w:divBdr>
                                            <w:top w:val="none" w:sz="0" w:space="0" w:color="auto"/>
                                            <w:left w:val="none" w:sz="0" w:space="0" w:color="auto"/>
                                            <w:bottom w:val="none" w:sz="0" w:space="0" w:color="auto"/>
                                            <w:right w:val="none" w:sz="0" w:space="0" w:color="auto"/>
                                          </w:divBdr>
                                        </w:div>
                                      </w:divsChild>
                                    </w:div>
                                    <w:div w:id="1749424912">
                                      <w:marLeft w:val="0"/>
                                      <w:marRight w:val="0"/>
                                      <w:marTop w:val="0"/>
                                      <w:marBottom w:val="0"/>
                                      <w:divBdr>
                                        <w:top w:val="none" w:sz="0" w:space="0" w:color="auto"/>
                                        <w:left w:val="none" w:sz="0" w:space="0" w:color="auto"/>
                                        <w:bottom w:val="none" w:sz="0" w:space="0" w:color="auto"/>
                                        <w:right w:val="none" w:sz="0" w:space="0" w:color="auto"/>
                                      </w:divBdr>
                                      <w:divsChild>
                                        <w:div w:id="49815583">
                                          <w:marLeft w:val="0"/>
                                          <w:marRight w:val="0"/>
                                          <w:marTop w:val="0"/>
                                          <w:marBottom w:val="0"/>
                                          <w:divBdr>
                                            <w:top w:val="none" w:sz="0" w:space="0" w:color="auto"/>
                                            <w:left w:val="none" w:sz="0" w:space="0" w:color="auto"/>
                                            <w:bottom w:val="none" w:sz="0" w:space="0" w:color="auto"/>
                                            <w:right w:val="none" w:sz="0" w:space="0" w:color="auto"/>
                                          </w:divBdr>
                                        </w:div>
                                      </w:divsChild>
                                    </w:div>
                                    <w:div w:id="1879467590">
                                      <w:marLeft w:val="0"/>
                                      <w:marRight w:val="0"/>
                                      <w:marTop w:val="0"/>
                                      <w:marBottom w:val="0"/>
                                      <w:divBdr>
                                        <w:top w:val="none" w:sz="0" w:space="0" w:color="auto"/>
                                        <w:left w:val="none" w:sz="0" w:space="0" w:color="auto"/>
                                        <w:bottom w:val="none" w:sz="0" w:space="0" w:color="auto"/>
                                        <w:right w:val="none" w:sz="0" w:space="0" w:color="auto"/>
                                      </w:divBdr>
                                      <w:divsChild>
                                        <w:div w:id="11716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0547">
                                  <w:marLeft w:val="0"/>
                                  <w:marRight w:val="0"/>
                                  <w:marTop w:val="0"/>
                                  <w:marBottom w:val="0"/>
                                  <w:divBdr>
                                    <w:top w:val="none" w:sz="0" w:space="0" w:color="auto"/>
                                    <w:left w:val="none" w:sz="0" w:space="0" w:color="auto"/>
                                    <w:bottom w:val="none" w:sz="0" w:space="0" w:color="auto"/>
                                    <w:right w:val="none" w:sz="0" w:space="0" w:color="auto"/>
                                  </w:divBdr>
                                  <w:divsChild>
                                    <w:div w:id="1650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97EB-EA0C-4850-A55A-A5D3DF68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11895</Words>
  <Characters>67807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Dison</dc:creator>
  <cp:lastModifiedBy>Administrator</cp:lastModifiedBy>
  <cp:revision>7</cp:revision>
  <dcterms:created xsi:type="dcterms:W3CDTF">2018-02-13T12:27:00Z</dcterms:created>
  <dcterms:modified xsi:type="dcterms:W3CDTF">2018-02-16T10:18:00Z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id="Hfyj1dHg"/&gt;&lt;style id="http://www.zotero.org/styles/chicago-author-date" locale="en-US"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