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5C" w:rsidRDefault="00D920A8">
      <w:r>
        <w:t>Thabisani Ndlovu is Associate Professor of literary and identity studies at Water Sisulu University.</w:t>
      </w:r>
      <w:bookmarkStart w:id="0" w:name="_GoBack"/>
      <w:bookmarkEnd w:id="0"/>
    </w:p>
    <w:sectPr w:rsidR="00962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8"/>
    <w:rsid w:val="005C5CA6"/>
    <w:rsid w:val="00962D5C"/>
    <w:rsid w:val="00D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49A69"/>
  <w15:chartTrackingRefBased/>
  <w15:docId w15:val="{BAE46588-258E-4E69-A0FB-21ED00B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2019-05-24T10:00:00Z</dcterms:created>
  <dcterms:modified xsi:type="dcterms:W3CDTF">2019-05-24T10:04:00Z</dcterms:modified>
</cp:coreProperties>
</file>